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273" w:line="219" w:lineRule="auto"/>
        <w:jc w:val="center"/>
        <w:rPr>
          <w:rFonts w:ascii="方正小标宋简体" w:hAnsi="方正小标宋简体" w:eastAsia="方正小标宋简体" w:cs="方正小标宋简体"/>
          <w:color w:val="FF3300"/>
          <w:w w:val="79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color w:val="FF330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5080</wp:posOffset>
                </wp:positionH>
                <wp:positionV relativeFrom="paragraph">
                  <wp:posOffset>1146175</wp:posOffset>
                </wp:positionV>
                <wp:extent cx="5724525" cy="36830"/>
                <wp:effectExtent l="0" t="28575" r="9525" b="2984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3683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33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4pt;margin-top:90.25pt;height:2.9pt;width:450.75pt;mso-position-horizontal-relative:margin;z-index:251667456;mso-width-relative:page;mso-height-relative:page;" filled="f" stroked="t" coordsize="21600,21600" o:gfxdata="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q+p13XAAAACAEAAA8AAAAAAAAAAQAgAAAAIgAAAGRycy9kb3ducmV2&#10;LnhtbFBLAQIUABQAAAAIAIdO4kBTfdUa/QEAAO0DAAAOAAAAAAAAAAEAIAAAACYBAABkcnMvZTJv&#10;RG9jLnhtbFBLBQYAAAAABgAGAFkBAACVBQAAAAA=&#10;">
                <v:fill on="f" focussize="0,0"/>
                <v:stroke weight="4.5pt" color="#FF33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3300"/>
          <w:w w:val="55"/>
          <w:sz w:val="84"/>
          <w:szCs w:val="84"/>
        </w:rPr>
        <w:t>四川信息职业技术学院科技与社会服务处</w:t>
      </w:r>
    </w:p>
    <w:p>
      <w:pPr>
        <w:spacing w:before="70" w:line="60" w:lineRule="exact"/>
        <w:ind w:firstLine="183"/>
        <w:textAlignment w:val="center"/>
      </w:pPr>
    </w:p>
    <w:p>
      <w:pPr>
        <w:spacing w:line="585" w:lineRule="exact"/>
        <w:ind w:left="235"/>
        <w:jc w:val="center"/>
        <w:rPr>
          <w:rFonts w:hint="eastAsia" w:eastAsia="宋体" w:cs="宋体" w:asciiTheme="majorEastAsia" w:hAnsiTheme="majorEastAsia"/>
          <w:b/>
          <w:bCs/>
          <w:kern w:val="0"/>
          <w:sz w:val="44"/>
          <w:szCs w:val="44"/>
          <w:lang w:val="en-US" w:eastAsia="zh-CN" w:bidi="ar-SA"/>
        </w:rPr>
      </w:pPr>
    </w:p>
    <w:p>
      <w:pPr>
        <w:spacing w:line="585" w:lineRule="exact"/>
        <w:ind w:left="235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  <w:t>关于2024年广元市高新技术企业科技</w:t>
      </w:r>
    </w:p>
    <w:p>
      <w:pPr>
        <w:spacing w:line="585" w:lineRule="exact"/>
        <w:ind w:left="235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  <w:t>特派员征集入库工作的通知</w:t>
      </w:r>
    </w:p>
    <w:p>
      <w:pPr>
        <w:spacing w:line="480" w:lineRule="auto"/>
        <w:rPr>
          <w:rFonts w:ascii="仿宋_GB2312" w:hAnsi="宋体" w:eastAsia="仿宋_GB2312" w:cs="宋体"/>
          <w:sz w:val="32"/>
          <w:szCs w:val="32"/>
        </w:rPr>
      </w:pPr>
      <w:bookmarkStart w:id="0" w:name="OLE_LINK3"/>
      <w:bookmarkStart w:id="1" w:name="OLE_LINK4"/>
      <w:r>
        <w:rPr>
          <w:rFonts w:hint="eastAsia" w:ascii="仿宋_GB2312" w:hAnsi="宋体" w:eastAsia="仿宋_GB2312" w:cs="宋体"/>
          <w:sz w:val="32"/>
          <w:szCs w:val="32"/>
        </w:rPr>
        <w:t>各位教职工：</w:t>
      </w:r>
    </w:p>
    <w:p>
      <w:pPr>
        <w:pStyle w:val="2"/>
        <w:spacing w:before="0" w:after="0" w:line="480" w:lineRule="auto"/>
        <w:ind w:firstLine="640" w:firstLineChars="200"/>
        <w:jc w:val="left"/>
        <w:rPr>
          <w:rFonts w:ascii="仿宋_GB2312" w:eastAsia="仿宋_GB2312" w:hAnsiTheme="majorHAnsi" w:cstheme="majorBidi"/>
          <w:b w:val="0"/>
          <w:kern w:val="2"/>
          <w:sz w:val="32"/>
          <w:szCs w:val="32"/>
        </w:rPr>
      </w:pPr>
      <w:r>
        <w:rPr>
          <w:rFonts w:hint="eastAsia" w:ascii="仿宋_GB2312" w:eastAsia="仿宋_GB2312" w:hAnsiTheme="majorHAnsi" w:cstheme="majorBidi"/>
          <w:b w:val="0"/>
          <w:kern w:val="2"/>
          <w:sz w:val="32"/>
          <w:szCs w:val="32"/>
          <w:lang w:val="en-US" w:eastAsia="zh-CN"/>
        </w:rPr>
        <w:t>2024年</w:t>
      </w:r>
      <w:bookmarkStart w:id="2" w:name="_GoBack"/>
      <w:bookmarkEnd w:id="2"/>
      <w:r>
        <w:rPr>
          <w:rFonts w:hint="eastAsia" w:ascii="仿宋_GB2312" w:eastAsia="仿宋_GB2312" w:hAnsiTheme="majorHAnsi" w:cstheme="majorBidi"/>
          <w:b w:val="0"/>
          <w:kern w:val="2"/>
          <w:sz w:val="32"/>
          <w:szCs w:val="32"/>
          <w:lang w:eastAsia="zh-CN"/>
        </w:rPr>
        <w:t>广元市高新技术企业科技特派员征集入库工作已经开始，</w:t>
      </w:r>
      <w:r>
        <w:rPr>
          <w:rFonts w:hint="eastAsia" w:ascii="仿宋_GB2312" w:eastAsia="仿宋_GB2312" w:hAnsiTheme="majorHAnsi" w:cstheme="majorBidi"/>
          <w:b w:val="0"/>
          <w:kern w:val="2"/>
          <w:sz w:val="32"/>
          <w:szCs w:val="32"/>
        </w:rPr>
        <w:t>请根据申报通知积极申报。要求如下：</w:t>
      </w:r>
    </w:p>
    <w:p>
      <w:pPr>
        <w:pStyle w:val="4"/>
        <w:spacing w:line="480" w:lineRule="auto"/>
        <w:ind w:firstLine="645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申报截止时间：2024年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spacing w:line="48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eastAsia="zh-CN"/>
        </w:rPr>
        <w:t>《备案表》电子稿通过协同提交至科社处张金玲。</w:t>
      </w: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bookmarkEnd w:id="0"/>
    <w:bookmarkEnd w:id="1"/>
    <w:p>
      <w:pPr>
        <w:rPr>
          <w:rFonts w:ascii="仿宋_GB2312" w:eastAsia="仿宋_GB2312"/>
          <w:sz w:val="32"/>
          <w:szCs w:val="32"/>
        </w:rPr>
      </w:pPr>
    </w:p>
    <w:p>
      <w:pPr>
        <w:spacing w:line="276" w:lineRule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附件1：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申报通知</w:t>
      </w:r>
    </w:p>
    <w:p>
      <w:pPr>
        <w:spacing w:line="276" w:lineRule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附件2：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申报表</w:t>
      </w:r>
    </w:p>
    <w:p>
      <w:pPr>
        <w:spacing w:line="360" w:lineRule="auto"/>
        <w:jc w:val="righ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4914265</wp:posOffset>
            </wp:positionH>
            <wp:positionV relativeFrom="paragraph">
              <wp:posOffset>5432425</wp:posOffset>
            </wp:positionV>
            <wp:extent cx="1598930" cy="1617980"/>
            <wp:effectExtent l="0" t="0" r="1270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 w:cs="仿宋_GB2312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4908550</wp:posOffset>
            </wp:positionV>
            <wp:extent cx="1598930" cy="1617980"/>
            <wp:effectExtent l="0" t="0" r="1270" b="127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 w:cs="仿宋_GB2312"/>
          <w:sz w:val="28"/>
          <w:szCs w:val="28"/>
        </w:rPr>
        <w:t>四川信息职业技术学院科技与社会服务处</w:t>
      </w:r>
    </w:p>
    <w:p>
      <w:pPr>
        <w:spacing w:line="360" w:lineRule="auto"/>
        <w:ind w:firstLine="560" w:firstLineChars="200"/>
        <w:jc w:val="right"/>
        <w:rPr>
          <w:rFonts w:ascii="仿宋_GB2312" w:hAnsi="仿宋_GB2312"/>
          <w:szCs w:val="40"/>
        </w:rPr>
      </w:pPr>
      <w:r>
        <w:rPr>
          <w:rFonts w:ascii="仿宋_GB2312" w:eastAsia="仿宋_GB2312" w:cs="仿宋_GB2312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4864735</wp:posOffset>
            </wp:positionH>
            <wp:positionV relativeFrom="paragraph">
              <wp:posOffset>5099050</wp:posOffset>
            </wp:positionV>
            <wp:extent cx="1598930" cy="1617980"/>
            <wp:effectExtent l="0" t="0" r="1270" b="127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cs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 w:cs="仿宋_GB2312"/>
          <w:sz w:val="28"/>
          <w:szCs w:val="28"/>
        </w:rPr>
        <w:t xml:space="preserve">         </w:t>
      </w:r>
      <w:r>
        <w:rPr>
          <w:rFonts w:ascii="仿宋_GB2312" w:eastAsia="仿宋_GB2312" w:cs="仿宋_GB2312"/>
          <w:sz w:val="28"/>
          <w:szCs w:val="28"/>
        </w:rPr>
        <w:t xml:space="preserve">   20</w:t>
      </w:r>
      <w:r>
        <w:rPr>
          <w:rFonts w:hint="eastAsia" w:ascii="仿宋_GB2312" w:eastAsia="仿宋_GB2312" w:cs="仿宋_GB2312"/>
          <w:sz w:val="28"/>
          <w:szCs w:val="28"/>
        </w:rPr>
        <w:t>24年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29</w:t>
      </w:r>
      <w:r>
        <w:rPr>
          <w:rFonts w:hint="eastAsia" w:ascii="仿宋_GB2312" w:eastAsia="仿宋_GB2312" w:cs="仿宋_GB2312"/>
          <w:sz w:val="28"/>
          <w:szCs w:val="28"/>
        </w:rPr>
        <w:t>日</w:t>
      </w:r>
      <w:r>
        <w:rPr>
          <w:rFonts w:ascii="仿宋_GB2312" w:hAnsi="仿宋_GB2312"/>
          <w:szCs w:val="40"/>
        </w:rPr>
        <w:tab/>
      </w:r>
    </w:p>
    <w:p>
      <w:pPr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526" w:line="235" w:lineRule="auto"/>
        <w:jc w:val="right"/>
        <w:outlineLvl w:val="0"/>
        <w:rPr>
          <w:rFonts w:ascii="方正小标宋简体" w:hAnsi="方正小标宋简体" w:eastAsia="方正小标宋简体" w:cs="方正小标宋简体"/>
          <w:sz w:val="136"/>
          <w:szCs w:val="136"/>
        </w:rPr>
      </w:pPr>
      <w:r>
        <w:rPr>
          <w:rFonts w:ascii="方正小标宋简体" w:hAnsi="方正小标宋简体" w:eastAsia="方正小标宋简体" w:cs="方正小标宋简体"/>
          <w:color w:val="FF0000"/>
          <w:spacing w:val="-24"/>
          <w:w w:val="63"/>
          <w:sz w:val="136"/>
          <w:szCs w:val="136"/>
        </w:rPr>
        <w:t>广元市</w:t>
      </w:r>
      <w:r>
        <w:rPr>
          <w:rFonts w:ascii="方正小标宋简体" w:hAnsi="方正小标宋简体" w:eastAsia="方正小标宋简体" w:cs="方正小标宋简体"/>
          <w:color w:val="FF0000"/>
          <w:spacing w:val="-23"/>
          <w:w w:val="63"/>
          <w:sz w:val="136"/>
          <w:szCs w:val="136"/>
        </w:rPr>
        <w:t>科学技术局文</w:t>
      </w:r>
      <w:r>
        <w:rPr>
          <w:rFonts w:ascii="方正小标宋简体" w:hAnsi="方正小标宋简体" w:eastAsia="方正小标宋简体" w:cs="方正小标宋简体"/>
          <w:color w:val="FF0000"/>
          <w:w w:val="63"/>
          <w:sz w:val="136"/>
          <w:szCs w:val="136"/>
        </w:rPr>
        <w:t>件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3"/>
        <w:spacing w:before="101" w:line="222" w:lineRule="auto"/>
        <w:ind w:left="3073"/>
      </w:pPr>
      <w:r>
        <w:rPr>
          <w:spacing w:val="5"/>
        </w:rPr>
        <w:t>广科发〔</w:t>
      </w:r>
      <w:r>
        <w:rPr>
          <w:rFonts w:ascii="Times New Roman" w:hAnsi="Times New Roman" w:eastAsia="Times New Roman" w:cs="Times New Roman"/>
          <w:spacing w:val="5"/>
        </w:rPr>
        <w:t>2024</w:t>
      </w:r>
      <w:r>
        <w:rPr>
          <w:spacing w:val="5"/>
        </w:rPr>
        <w:t>〕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5"/>
        </w:rPr>
        <w:t>号</w:t>
      </w:r>
    </w:p>
    <w:p>
      <w:pPr>
        <w:spacing w:before="138" w:line="51" w:lineRule="exact"/>
        <w:ind w:firstLine="19"/>
      </w:pPr>
      <w:r>
        <w:rPr>
          <w:position w:val="-1"/>
        </w:rPr>
        <w:drawing>
          <wp:inline distT="0" distB="0" distL="0" distR="0">
            <wp:extent cx="5579110" cy="323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79744" cy="3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0" w:lineRule="auto"/>
        <w:rPr>
          <w:rFonts w:ascii="Arial"/>
          <w:sz w:val="21"/>
        </w:rPr>
      </w:pPr>
    </w:p>
    <w:p>
      <w:pPr>
        <w:spacing w:before="166" w:line="209" w:lineRule="auto"/>
        <w:ind w:left="266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广元市科学技术局</w:t>
      </w:r>
    </w:p>
    <w:p>
      <w:pPr>
        <w:spacing w:before="3" w:line="205" w:lineRule="auto"/>
        <w:ind w:left="694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中共广元市委人才工作领导小组办公室</w:t>
      </w:r>
    </w:p>
    <w:p>
      <w:pPr>
        <w:spacing w:before="1" w:line="207" w:lineRule="auto"/>
        <w:ind w:left="1559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广元市人力资源和社会保障局</w:t>
      </w:r>
    </w:p>
    <w:p>
      <w:pPr>
        <w:spacing w:before="5" w:line="221" w:lineRule="auto"/>
        <w:ind w:left="1777" w:right="559" w:hanging="1319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关于开展2024年广元市高新技术企业科技</w:t>
      </w:r>
      <w:r>
        <w:rPr>
          <w:rFonts w:ascii="方正小标宋简体" w:hAnsi="方正小标宋简体" w:eastAsia="方正小标宋简体" w:cs="方正小标宋简体"/>
          <w:spacing w:val="11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特派员征集入库工作的通知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3"/>
        <w:spacing w:before="100" w:line="328" w:lineRule="auto"/>
        <w:ind w:left="17" w:right="41" w:hanging="14"/>
      </w:pPr>
      <w:r>
        <w:rPr>
          <w:spacing w:val="7"/>
        </w:rPr>
        <w:t>各县区、广元经济技术开发区科技主管部门，市重点产业专班、 市级相关部门（单位</w:t>
      </w:r>
      <w:r>
        <w:t>）：</w:t>
      </w:r>
    </w:p>
    <w:p>
      <w:pPr>
        <w:pStyle w:val="3"/>
        <w:spacing w:before="56" w:line="335" w:lineRule="auto"/>
        <w:ind w:firstLine="653"/>
        <w:jc w:val="both"/>
      </w:pPr>
      <w:r>
        <w:rPr>
          <w:spacing w:val="1"/>
        </w:rPr>
        <w:t>为进一步做好高新技术企业科技特派员（</w:t>
      </w:r>
      <w:r>
        <w:rPr>
          <w:spacing w:val="-55"/>
        </w:rPr>
        <w:t xml:space="preserve"> </w:t>
      </w:r>
      <w:r>
        <w:rPr>
          <w:spacing w:val="1"/>
        </w:rPr>
        <w:t>以</w:t>
      </w:r>
      <w:r>
        <w:t xml:space="preserve">下简称高企特派 </w:t>
      </w:r>
      <w:r>
        <w:rPr>
          <w:spacing w:val="5"/>
        </w:rPr>
        <w:t>员）前期选派工作，根据《广元市高新技术企业科技特派员管理</w:t>
      </w:r>
      <w:r>
        <w:rPr>
          <w:spacing w:val="12"/>
        </w:rPr>
        <w:t xml:space="preserve"> </w:t>
      </w:r>
      <w:r>
        <w:rPr>
          <w:spacing w:val="-5"/>
        </w:rPr>
        <w:t>办法（试行）》，拟面向各县区、广元经开区及</w:t>
      </w:r>
      <w:r>
        <w:rPr>
          <w:spacing w:val="-6"/>
        </w:rPr>
        <w:t>市级相关部门（单</w:t>
      </w:r>
      <w:r>
        <w:t xml:space="preserve"> </w:t>
      </w:r>
      <w:r>
        <w:rPr>
          <w:spacing w:val="-12"/>
        </w:rPr>
        <w:t>位）、产业专班征集高企特派员后备人选。</w:t>
      </w:r>
      <w:r>
        <w:rPr>
          <w:spacing w:val="-13"/>
        </w:rPr>
        <w:t>现就有关事项通知如下。</w:t>
      </w:r>
    </w:p>
    <w:p>
      <w:pPr>
        <w:spacing w:line="335" w:lineRule="auto"/>
        <w:sectPr>
          <w:footerReference r:id="rId5" w:type="default"/>
          <w:pgSz w:w="11906" w:h="16839"/>
          <w:pgMar w:top="1431" w:right="1379" w:bottom="1120" w:left="1596" w:header="0" w:footer="841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1" w:line="222" w:lineRule="auto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一、征集范围</w:t>
      </w:r>
    </w:p>
    <w:p>
      <w:pPr>
        <w:pStyle w:val="3"/>
        <w:spacing w:before="198" w:line="330" w:lineRule="auto"/>
        <w:ind w:left="6" w:right="97" w:firstLine="649"/>
      </w:pPr>
      <w:r>
        <w:rPr>
          <w:spacing w:val="4"/>
        </w:rPr>
        <w:t>高等院校、科研院所、企事业单位从事科技创新服务的科技</w:t>
      </w:r>
      <w:r>
        <w:rPr>
          <w:spacing w:val="11"/>
        </w:rPr>
        <w:t xml:space="preserve"> </w:t>
      </w:r>
      <w:r>
        <w:rPr>
          <w:spacing w:val="1"/>
        </w:rPr>
        <w:t>人员。</w:t>
      </w:r>
    </w:p>
    <w:p>
      <w:pPr>
        <w:spacing w:before="47" w:line="224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二、申请条件</w:t>
      </w:r>
    </w:p>
    <w:p>
      <w:pPr>
        <w:pStyle w:val="3"/>
        <w:spacing w:before="200" w:line="220" w:lineRule="auto"/>
        <w:ind w:left="689"/>
      </w:pPr>
      <w:r>
        <w:rPr>
          <w:spacing w:val="6"/>
        </w:rPr>
        <w:t>申请广元市高企特派员应当符合下列条件之一：</w:t>
      </w:r>
    </w:p>
    <w:p>
      <w:pPr>
        <w:pStyle w:val="3"/>
        <w:spacing w:before="204" w:line="303" w:lineRule="auto"/>
        <w:ind w:left="7" w:right="97" w:firstLine="626"/>
      </w:pPr>
      <w:r>
        <w:rPr>
          <w:spacing w:val="2"/>
        </w:rPr>
        <w:t>（</w:t>
      </w:r>
      <w:r>
        <w:rPr>
          <w:spacing w:val="-70"/>
        </w:rPr>
        <w:t xml:space="preserve"> </w:t>
      </w:r>
      <w:r>
        <w:rPr>
          <w:spacing w:val="2"/>
        </w:rPr>
        <w:t>一）具有研究生学历的专业技术人员、副高级及以上职称</w:t>
      </w:r>
      <w:r>
        <w:t xml:space="preserve"> </w:t>
      </w:r>
      <w:r>
        <w:rPr>
          <w:spacing w:val="5"/>
        </w:rPr>
        <w:t>专业技术人员、市级及以上人才项目（计划）入选者或具有与科</w:t>
      </w:r>
      <w:r>
        <w:rPr>
          <w:spacing w:val="4"/>
        </w:rPr>
        <w:t xml:space="preserve"> </w:t>
      </w:r>
      <w:r>
        <w:rPr>
          <w:spacing w:val="7"/>
        </w:rPr>
        <w:t>技服务相关认证资格的人员。</w:t>
      </w:r>
    </w:p>
    <w:p>
      <w:pPr>
        <w:pStyle w:val="3"/>
        <w:spacing w:before="203" w:line="283" w:lineRule="auto"/>
        <w:ind w:left="17" w:right="95" w:firstLine="616"/>
      </w:pPr>
      <w:r>
        <w:rPr>
          <w:spacing w:val="2"/>
        </w:rPr>
        <w:t>（</w:t>
      </w:r>
      <w:r>
        <w:rPr>
          <w:spacing w:val="-68"/>
        </w:rPr>
        <w:t xml:space="preserve"> </w:t>
      </w:r>
      <w:r>
        <w:rPr>
          <w:spacing w:val="2"/>
        </w:rPr>
        <w:t>二）具有良好的政治素质、道德品质和科研诚信，遵守相</w:t>
      </w:r>
      <w:r>
        <w:t xml:space="preserve"> </w:t>
      </w:r>
      <w:r>
        <w:rPr>
          <w:spacing w:val="3"/>
        </w:rPr>
        <w:t>关法律法规。</w:t>
      </w:r>
    </w:p>
    <w:p>
      <w:pPr>
        <w:pStyle w:val="3"/>
        <w:spacing w:before="201" w:line="303" w:lineRule="auto"/>
        <w:ind w:left="7" w:firstLine="626"/>
      </w:pPr>
      <w:r>
        <w:rPr>
          <w:spacing w:val="-6"/>
        </w:rPr>
        <w:t>（</w:t>
      </w:r>
      <w:r>
        <w:rPr>
          <w:spacing w:val="-68"/>
        </w:rPr>
        <w:t xml:space="preserve"> </w:t>
      </w:r>
      <w:r>
        <w:rPr>
          <w:spacing w:val="-6"/>
        </w:rPr>
        <w:t>三）熟悉相关政策，具有履职的专业知识、研发转化能力、</w:t>
      </w:r>
      <w:r>
        <w:t xml:space="preserve"> </w:t>
      </w:r>
      <w:r>
        <w:rPr>
          <w:spacing w:val="5"/>
        </w:rPr>
        <w:t>组织协调能力和工作责任心，能帮助企业解决创新发展中的困难</w:t>
      </w:r>
      <w:r>
        <w:rPr>
          <w:spacing w:val="6"/>
        </w:rPr>
        <w:t xml:space="preserve"> </w:t>
      </w:r>
      <w:r>
        <w:rPr>
          <w:spacing w:val="3"/>
        </w:rPr>
        <w:t>和问题。</w:t>
      </w:r>
    </w:p>
    <w:p>
      <w:pPr>
        <w:spacing w:before="203" w:line="222" w:lineRule="auto"/>
        <w:ind w:left="65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三、申请方式</w:t>
      </w:r>
    </w:p>
    <w:p>
      <w:pPr>
        <w:pStyle w:val="3"/>
        <w:spacing w:before="201" w:line="328" w:lineRule="auto"/>
        <w:ind w:left="17" w:right="95" w:firstLine="689"/>
      </w:pPr>
      <w:r>
        <w:rPr>
          <w:spacing w:val="2"/>
        </w:rPr>
        <w:t>申请人填写备案申请表，由市委人才办、市科技局、市人力</w:t>
      </w:r>
      <w:r>
        <w:rPr>
          <w:spacing w:val="15"/>
        </w:rPr>
        <w:t xml:space="preserve"> </w:t>
      </w:r>
      <w:r>
        <w:rPr>
          <w:spacing w:val="7"/>
        </w:rPr>
        <w:t>资源社会保障局筛选符合要求的专家入库。</w:t>
      </w:r>
    </w:p>
    <w:p>
      <w:pPr>
        <w:spacing w:before="52" w:line="224" w:lineRule="auto"/>
        <w:ind w:left="66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四、其他要求</w:t>
      </w:r>
    </w:p>
    <w:p>
      <w:pPr>
        <w:pStyle w:val="3"/>
        <w:spacing w:before="201" w:line="302" w:lineRule="auto"/>
        <w:ind w:right="95" w:firstLine="634"/>
      </w:pPr>
      <w:r>
        <w:rPr>
          <w:spacing w:val="2"/>
        </w:rPr>
        <w:t>（</w:t>
      </w:r>
      <w:r>
        <w:rPr>
          <w:spacing w:val="-70"/>
        </w:rPr>
        <w:t xml:space="preserve"> </w:t>
      </w:r>
      <w:r>
        <w:rPr>
          <w:spacing w:val="2"/>
        </w:rPr>
        <w:t>一）本次推荐工作采取个人自愿、单位推荐、筛选入库的</w:t>
      </w:r>
      <w:r>
        <w:t xml:space="preserve"> </w:t>
      </w:r>
      <w:r>
        <w:rPr>
          <w:spacing w:val="-8"/>
        </w:rPr>
        <w:t>方式进行。请各申报单位认真审核、积极报送备案</w:t>
      </w:r>
      <w:r>
        <w:rPr>
          <w:spacing w:val="-9"/>
        </w:rPr>
        <w:t>信息汇总表（</w:t>
      </w:r>
      <w:r>
        <w:rPr>
          <w:spacing w:val="-72"/>
        </w:rPr>
        <w:t xml:space="preserve"> </w:t>
      </w:r>
      <w:r>
        <w:rPr>
          <w:spacing w:val="-9"/>
        </w:rPr>
        <w:t>附</w:t>
      </w:r>
      <w:r>
        <w:t xml:space="preserve"> </w:t>
      </w:r>
      <w:r>
        <w:rPr>
          <w:spacing w:val="3"/>
        </w:rPr>
        <w:t>件</w:t>
      </w:r>
      <w:r>
        <w:rPr>
          <w:spacing w:val="-49"/>
        </w:rPr>
        <w:t xml:space="preserve"> </w:t>
      </w:r>
      <w:r>
        <w:rPr>
          <w:spacing w:val="3"/>
        </w:rPr>
        <w:t>2）、备案申请表（</w:t>
      </w:r>
      <w:r>
        <w:rPr>
          <w:spacing w:val="-73"/>
        </w:rPr>
        <w:t xml:space="preserve"> </w:t>
      </w:r>
      <w:r>
        <w:rPr>
          <w:spacing w:val="3"/>
        </w:rPr>
        <w:t>附件</w:t>
      </w:r>
      <w:r>
        <w:rPr>
          <w:spacing w:val="-36"/>
        </w:rPr>
        <w:t xml:space="preserve"> </w:t>
      </w:r>
      <w:r>
        <w:rPr>
          <w:spacing w:val="3"/>
        </w:rPr>
        <w:t>3</w:t>
      </w:r>
      <w:r>
        <w:rPr>
          <w:spacing w:val="12"/>
        </w:rPr>
        <w:t>），</w:t>
      </w:r>
      <w:r>
        <w:rPr>
          <w:spacing w:val="3"/>
        </w:rPr>
        <w:t>同时一并报送</w:t>
      </w:r>
      <w:r>
        <w:t>word</w:t>
      </w:r>
      <w:r>
        <w:rPr>
          <w:spacing w:val="3"/>
        </w:rPr>
        <w:t xml:space="preserve"> 电子版。</w:t>
      </w:r>
    </w:p>
    <w:p>
      <w:pPr>
        <w:spacing w:line="302" w:lineRule="auto"/>
        <w:sectPr>
          <w:footerReference r:id="rId6" w:type="default"/>
          <w:pgSz w:w="11906" w:h="16839"/>
          <w:pgMar w:top="1431" w:right="1378" w:bottom="1119" w:left="1597" w:header="0" w:footer="841" w:gutter="0"/>
          <w:cols w:space="720" w:num="1"/>
        </w:sectPr>
      </w:pP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pStyle w:val="3"/>
        <w:spacing w:before="101" w:line="300" w:lineRule="auto"/>
        <w:ind w:left="5" w:firstLine="468"/>
        <w:jc w:val="both"/>
      </w:pPr>
      <w:r>
        <w:rPr>
          <w:spacing w:val="7"/>
        </w:rPr>
        <w:t>（</w:t>
      </w:r>
      <w:r>
        <w:rPr>
          <w:spacing w:val="-81"/>
        </w:rPr>
        <w:t xml:space="preserve"> </w:t>
      </w:r>
      <w:r>
        <w:rPr>
          <w:spacing w:val="7"/>
        </w:rPr>
        <w:t>二）市委人才办、市科技局、市人力资源社会保</w:t>
      </w:r>
      <w:r>
        <w:rPr>
          <w:spacing w:val="6"/>
        </w:rPr>
        <w:t>障局对申</w:t>
      </w:r>
      <w:r>
        <w:t xml:space="preserve"> </w:t>
      </w:r>
      <w:r>
        <w:rPr>
          <w:spacing w:val="5"/>
        </w:rPr>
        <w:t>报人员进行资格审查以及备案认定，核准备案后进入广元市高企</w:t>
      </w:r>
      <w:r>
        <w:rPr>
          <w:spacing w:val="6"/>
        </w:rPr>
        <w:t xml:space="preserve"> 特派员专家库。</w:t>
      </w:r>
    </w:p>
    <w:p>
      <w:pPr>
        <w:pStyle w:val="3"/>
        <w:spacing w:before="47" w:line="302" w:lineRule="auto"/>
        <w:ind w:left="1" w:firstLine="472"/>
        <w:jc w:val="both"/>
      </w:pPr>
      <w:r>
        <w:rPr>
          <w:spacing w:val="8"/>
        </w:rPr>
        <w:t>（</w:t>
      </w:r>
      <w:r>
        <w:rPr>
          <w:spacing w:val="-75"/>
        </w:rPr>
        <w:t xml:space="preserve"> </w:t>
      </w:r>
      <w:r>
        <w:rPr>
          <w:spacing w:val="8"/>
        </w:rPr>
        <w:t>三）高企特派员专家库实行动态管理，对工</w:t>
      </w:r>
      <w:r>
        <w:rPr>
          <w:spacing w:val="7"/>
        </w:rPr>
        <w:t>作认真负责、</w:t>
      </w:r>
      <w:r>
        <w:t xml:space="preserve"> </w:t>
      </w:r>
      <w:r>
        <w:rPr>
          <w:spacing w:val="5"/>
        </w:rPr>
        <w:t>评价客观公正的专家优先抽取至企业从事科技创新服务，对工作</w:t>
      </w:r>
      <w:r>
        <w:rPr>
          <w:spacing w:val="10"/>
        </w:rPr>
        <w:t xml:space="preserve"> </w:t>
      </w:r>
      <w:r>
        <w:rPr>
          <w:spacing w:val="5"/>
        </w:rPr>
        <w:t>不认真，业务不熟悉，不遵守评审专家有关纪律规定的，及时调</w:t>
      </w:r>
      <w:r>
        <w:rPr>
          <w:spacing w:val="7"/>
        </w:rPr>
        <w:t xml:space="preserve"> </w:t>
      </w:r>
      <w:r>
        <w:rPr>
          <w:spacing w:val="4"/>
        </w:rPr>
        <w:t>整出库。</w:t>
      </w:r>
    </w:p>
    <w:p>
      <w:pPr>
        <w:pStyle w:val="3"/>
        <w:spacing w:before="52" w:line="265" w:lineRule="auto"/>
        <w:ind w:left="8" w:right="46" w:firstLine="464"/>
      </w:pPr>
      <w:r>
        <w:rPr>
          <w:spacing w:val="6"/>
        </w:rPr>
        <w:t>（</w:t>
      </w:r>
      <w:r>
        <w:rPr>
          <w:spacing w:val="-59"/>
        </w:rPr>
        <w:t xml:space="preserve"> </w:t>
      </w:r>
      <w:r>
        <w:rPr>
          <w:spacing w:val="6"/>
        </w:rPr>
        <w:t>四）所有材料须由推荐单位审查后加盖单位公章。未加盖</w:t>
      </w:r>
      <w:r>
        <w:t xml:space="preserve"> </w:t>
      </w:r>
      <w:r>
        <w:rPr>
          <w:spacing w:val="8"/>
        </w:rPr>
        <w:t>单位公章的推荐材料一律不予受理。</w:t>
      </w:r>
    </w:p>
    <w:p>
      <w:pPr>
        <w:pStyle w:val="3"/>
        <w:spacing w:before="149" w:line="298" w:lineRule="auto"/>
        <w:ind w:left="5" w:right="3" w:firstLine="468"/>
        <w:jc w:val="both"/>
      </w:pPr>
      <w:r>
        <w:rPr>
          <w:spacing w:val="-4"/>
        </w:rPr>
        <w:t>（</w:t>
      </w:r>
      <w:r>
        <w:rPr>
          <w:spacing w:val="-72"/>
        </w:rPr>
        <w:t xml:space="preserve"> </w:t>
      </w:r>
      <w:r>
        <w:rPr>
          <w:spacing w:val="-4"/>
        </w:rPr>
        <w:t>五）推荐材料于</w:t>
      </w:r>
      <w:r>
        <w:rPr>
          <w:spacing w:val="-48"/>
        </w:rPr>
        <w:t xml:space="preserve"> </w:t>
      </w:r>
      <w:r>
        <w:rPr>
          <w:spacing w:val="-4"/>
        </w:rPr>
        <w:t>2024</w:t>
      </w:r>
      <w:r>
        <w:rPr>
          <w:spacing w:val="-56"/>
        </w:rPr>
        <w:t xml:space="preserve"> </w:t>
      </w:r>
      <w:r>
        <w:rPr>
          <w:spacing w:val="-4"/>
        </w:rPr>
        <w:t>年</w:t>
      </w:r>
      <w:r>
        <w:rPr>
          <w:spacing w:val="-47"/>
        </w:rPr>
        <w:t xml:space="preserve"> </w:t>
      </w:r>
      <w:r>
        <w:rPr>
          <w:spacing w:val="-4"/>
        </w:rPr>
        <w:t>5</w:t>
      </w:r>
      <w:r>
        <w:rPr>
          <w:spacing w:val="-46"/>
        </w:rPr>
        <w:t xml:space="preserve"> </w:t>
      </w:r>
      <w:r>
        <w:rPr>
          <w:spacing w:val="-4"/>
        </w:rPr>
        <w:t>月</w:t>
      </w:r>
      <w:r>
        <w:rPr>
          <w:spacing w:val="-36"/>
        </w:rPr>
        <w:t xml:space="preserve"> </w:t>
      </w:r>
      <w:r>
        <w:rPr>
          <w:spacing w:val="-4"/>
        </w:rPr>
        <w:t>31 日</w:t>
      </w:r>
      <w:r>
        <w:rPr>
          <w:spacing w:val="-43"/>
        </w:rPr>
        <w:t xml:space="preserve"> </w:t>
      </w:r>
      <w:r>
        <w:rPr>
          <w:spacing w:val="-4"/>
        </w:rPr>
        <w:t>18:00</w:t>
      </w:r>
      <w:r>
        <w:rPr>
          <w:spacing w:val="-51"/>
        </w:rPr>
        <w:t xml:space="preserve"> </w:t>
      </w:r>
      <w:r>
        <w:rPr>
          <w:spacing w:val="-4"/>
        </w:rPr>
        <w:t>前报广元市科学</w:t>
      </w:r>
      <w:r>
        <w:t xml:space="preserve"> </w:t>
      </w:r>
      <w:r>
        <w:rPr>
          <w:spacing w:val="4"/>
        </w:rPr>
        <w:t>技术局高新技术科。联系人：罗雪丹，联系电话：19940776975,</w:t>
      </w:r>
      <w:r>
        <w:rPr>
          <w:spacing w:val="6"/>
        </w:rPr>
        <w:t xml:space="preserve"> 邮箱：470333482@</w:t>
      </w:r>
      <w:r>
        <w:t>qq</w:t>
      </w:r>
      <w:r>
        <w:rPr>
          <w:spacing w:val="6"/>
        </w:rPr>
        <w:t>.</w:t>
      </w:r>
      <w:r>
        <w:t>com</w:t>
      </w:r>
      <w:r>
        <w:rPr>
          <w:spacing w:val="6"/>
        </w:rPr>
        <w:t>。</w:t>
      </w:r>
    </w:p>
    <w:p>
      <w:pPr>
        <w:spacing w:line="475" w:lineRule="auto"/>
        <w:rPr>
          <w:rFonts w:ascii="Arial"/>
          <w:sz w:val="21"/>
        </w:rPr>
      </w:pPr>
    </w:p>
    <w:p>
      <w:pPr>
        <w:pStyle w:val="3"/>
        <w:spacing w:before="101" w:line="295" w:lineRule="auto"/>
        <w:ind w:left="1453" w:right="50" w:hanging="790"/>
      </w:pPr>
      <w:r>
        <w:rPr>
          <w:spacing w:val="8"/>
        </w:rPr>
        <w:t>附件:1.广元市高新技术企业科技特派员管理办法（</w:t>
      </w:r>
      <w:r>
        <w:rPr>
          <w:spacing w:val="7"/>
        </w:rPr>
        <w:t>试行）</w:t>
      </w:r>
      <w:r>
        <w:t xml:space="preserve"> </w:t>
      </w:r>
      <w:r>
        <w:rPr>
          <w:spacing w:val="5"/>
        </w:rPr>
        <w:t>2.备案信息汇总表</w:t>
      </w:r>
    </w:p>
    <w:p>
      <w:pPr>
        <w:pStyle w:val="3"/>
        <w:spacing w:before="48" w:line="220" w:lineRule="auto"/>
        <w:ind w:left="1466"/>
      </w:pPr>
      <w:r>
        <w:rPr>
          <w:spacing w:val="2"/>
        </w:rPr>
        <w:t>3.备案申请表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3"/>
        <w:spacing w:before="101" w:line="220" w:lineRule="auto"/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-659765</wp:posOffset>
            </wp:positionV>
            <wp:extent cx="1511300" cy="15367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36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3208020</wp:posOffset>
            </wp:positionH>
            <wp:positionV relativeFrom="paragraph">
              <wp:posOffset>-678180</wp:posOffset>
            </wp:positionV>
            <wp:extent cx="1435100" cy="13970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396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9"/>
        </w:rPr>
        <w:t>广元市科学技术局     中共广元市委人</w:t>
      </w:r>
      <w:r>
        <w:rPr>
          <w:spacing w:val="8"/>
        </w:rPr>
        <w:t>才工作领导小组办公室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pStyle w:val="3"/>
        <w:spacing w:before="101" w:line="295" w:lineRule="auto"/>
        <w:ind w:left="5772" w:right="24" w:hanging="1112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3512820</wp:posOffset>
            </wp:positionH>
            <wp:positionV relativeFrom="paragraph">
              <wp:posOffset>-600710</wp:posOffset>
            </wp:positionV>
            <wp:extent cx="1511300" cy="15113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9"/>
        </w:rPr>
        <w:t>广元市人力资源和社会保障局</w:t>
      </w:r>
      <w:r>
        <w:t xml:space="preserve"> </w:t>
      </w:r>
      <w:r>
        <w:rPr>
          <w:spacing w:val="2"/>
        </w:rPr>
        <w:t>2024年5月16</w:t>
      </w:r>
      <w:r>
        <w:rPr>
          <w:spacing w:val="-75"/>
        </w:rPr>
        <w:t xml:space="preserve"> </w:t>
      </w:r>
      <w:r>
        <w:rPr>
          <w:spacing w:val="2"/>
        </w:rPr>
        <w:t>日</w:t>
      </w:r>
    </w:p>
    <w:p>
      <w:pPr>
        <w:spacing w:line="295" w:lineRule="auto"/>
        <w:sectPr>
          <w:footerReference r:id="rId7" w:type="default"/>
          <w:pgSz w:w="11906" w:h="16839"/>
          <w:pgMar w:top="1431" w:right="1472" w:bottom="1119" w:left="1599" w:header="0" w:footer="841" w:gutter="0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01" w:line="226" w:lineRule="auto"/>
        <w:ind w:left="1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1</w:t>
      </w:r>
    </w:p>
    <w:p>
      <w:pPr>
        <w:spacing w:before="168" w:line="187" w:lineRule="auto"/>
        <w:ind w:left="1424"/>
        <w:outlineLvl w:val="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广元市高新技术企业科技特派员</w:t>
      </w:r>
    </w:p>
    <w:p>
      <w:pPr>
        <w:spacing w:before="1" w:line="206" w:lineRule="auto"/>
        <w:ind w:left="2751"/>
        <w:outlineLvl w:val="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管理办法（试行）</w:t>
      </w:r>
    </w:p>
    <w:p>
      <w:pPr>
        <w:spacing w:before="208" w:line="223" w:lineRule="auto"/>
        <w:ind w:left="33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第一章</w:t>
      </w:r>
      <w:r>
        <w:rPr>
          <w:rFonts w:ascii="黑体" w:hAnsi="黑体" w:eastAsia="黑体" w:cs="黑体"/>
          <w:spacing w:val="142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总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  </w:t>
      </w:r>
      <w:r>
        <w:rPr>
          <w:rFonts w:ascii="黑体" w:hAnsi="黑体" w:eastAsia="黑体" w:cs="黑体"/>
          <w:sz w:val="31"/>
          <w:szCs w:val="31"/>
        </w:rPr>
        <w:t>则</w:t>
      </w:r>
    </w:p>
    <w:p>
      <w:pPr>
        <w:pStyle w:val="3"/>
        <w:spacing w:before="340" w:line="323" w:lineRule="auto"/>
        <w:ind w:left="88" w:right="52" w:firstLine="654"/>
      </w:pPr>
      <w:r>
        <w:rPr>
          <w:b/>
          <w:bCs/>
          <w:spacing w:val="21"/>
        </w:rPr>
        <w:t>第一条</w:t>
      </w:r>
      <w:r>
        <w:rPr>
          <w:spacing w:val="64"/>
        </w:rPr>
        <w:t xml:space="preserve"> </w:t>
      </w:r>
      <w:r>
        <w:rPr>
          <w:spacing w:val="21"/>
        </w:rPr>
        <w:t>为充分发挥科技创新支撑引领和人才第一资源作</w:t>
      </w:r>
      <w:r>
        <w:t xml:space="preserve"> </w:t>
      </w:r>
      <w:r>
        <w:rPr>
          <w:spacing w:val="5"/>
        </w:rPr>
        <w:t>用，助力高新技术产业高质量发展，根据《广元市进一步支持科</w:t>
      </w:r>
      <w:r>
        <w:rPr>
          <w:spacing w:val="10"/>
        </w:rPr>
        <w:t xml:space="preserve"> </w:t>
      </w:r>
      <w:r>
        <w:rPr>
          <w:spacing w:val="5"/>
        </w:rPr>
        <w:t>技创新若干政策》《广元市支持重点产业企业人才队伍建设十条</w:t>
      </w:r>
      <w:r>
        <w:rPr>
          <w:spacing w:val="7"/>
        </w:rPr>
        <w:t xml:space="preserve"> </w:t>
      </w:r>
      <w:r>
        <w:rPr>
          <w:spacing w:val="8"/>
        </w:rPr>
        <w:t>措施（试行）》，结合我市实际，特制定本办法。</w:t>
      </w:r>
    </w:p>
    <w:p>
      <w:pPr>
        <w:pStyle w:val="3"/>
        <w:spacing w:before="55" w:line="325" w:lineRule="auto"/>
        <w:ind w:left="83" w:firstLine="659"/>
      </w:pPr>
      <w:r>
        <w:rPr>
          <w:b/>
          <w:bCs/>
          <w:spacing w:val="6"/>
        </w:rPr>
        <w:t>第二条</w:t>
      </w:r>
      <w:r>
        <w:rPr>
          <w:spacing w:val="6"/>
        </w:rPr>
        <w:t xml:space="preserve"> 高新技术企业科技特派员（</w:t>
      </w:r>
      <w:r>
        <w:rPr>
          <w:spacing w:val="-53"/>
        </w:rPr>
        <w:t xml:space="preserve"> </w:t>
      </w:r>
      <w:r>
        <w:rPr>
          <w:spacing w:val="6"/>
        </w:rPr>
        <w:t>以下简称高</w:t>
      </w:r>
      <w:r>
        <w:rPr>
          <w:spacing w:val="5"/>
        </w:rPr>
        <w:t>企特派员）</w:t>
      </w:r>
      <w:r>
        <w:t xml:space="preserve"> </w:t>
      </w:r>
      <w:r>
        <w:rPr>
          <w:spacing w:val="7"/>
        </w:rPr>
        <w:t>是指立足我市高新技术产业发展需求，从高等院校、科研院所、</w:t>
      </w:r>
      <w:r>
        <w:rPr>
          <w:spacing w:val="11"/>
        </w:rPr>
        <w:t xml:space="preserve"> </w:t>
      </w:r>
      <w:r>
        <w:rPr>
          <w:spacing w:val="5"/>
        </w:rPr>
        <w:t>企事业单位中选拔，经市委人才办、市科技局、市人力资源社会</w:t>
      </w:r>
      <w:r>
        <w:rPr>
          <w:spacing w:val="12"/>
        </w:rPr>
        <w:t xml:space="preserve"> </w:t>
      </w:r>
      <w:r>
        <w:rPr>
          <w:spacing w:val="5"/>
        </w:rPr>
        <w:t>保障局备案认定，派驻到我市高新技术企业和拟培育高新技术企</w:t>
      </w:r>
      <w:r>
        <w:rPr>
          <w:spacing w:val="12"/>
        </w:rPr>
        <w:t xml:space="preserve"> </w:t>
      </w:r>
      <w:r>
        <w:rPr>
          <w:spacing w:val="8"/>
        </w:rPr>
        <w:t>业开展创新服务的科技人员。</w:t>
      </w:r>
    </w:p>
    <w:p>
      <w:pPr>
        <w:pStyle w:val="3"/>
        <w:spacing w:before="50" w:line="316" w:lineRule="auto"/>
        <w:ind w:left="98" w:right="54" w:firstLine="644"/>
      </w:pPr>
      <w:r>
        <w:rPr>
          <w:b/>
          <w:bCs/>
          <w:spacing w:val="10"/>
        </w:rPr>
        <w:t>第三条</w:t>
      </w:r>
      <w:r>
        <w:rPr>
          <w:spacing w:val="10"/>
        </w:rPr>
        <w:t xml:space="preserve"> 市委人才办、市科技局、市人力资源社会保障</w:t>
      </w:r>
      <w:r>
        <w:rPr>
          <w:spacing w:val="9"/>
        </w:rPr>
        <w:t>局负</w:t>
      </w:r>
      <w:r>
        <w:t xml:space="preserve"> </w:t>
      </w:r>
      <w:r>
        <w:rPr>
          <w:spacing w:val="8"/>
        </w:rPr>
        <w:t>责高企特派员的选派、管理、协调、监督和考核工作。</w:t>
      </w:r>
    </w:p>
    <w:p>
      <w:pPr>
        <w:pStyle w:val="3"/>
        <w:spacing w:before="52" w:line="322" w:lineRule="auto"/>
        <w:ind w:right="52" w:firstLine="743"/>
      </w:pPr>
      <w:r>
        <w:rPr>
          <w:b/>
          <w:bCs/>
          <w:spacing w:val="3"/>
        </w:rPr>
        <w:t>第四条</w:t>
      </w:r>
      <w:r>
        <w:rPr>
          <w:spacing w:val="52"/>
        </w:rPr>
        <w:t xml:space="preserve"> </w:t>
      </w:r>
      <w:r>
        <w:rPr>
          <w:spacing w:val="3"/>
        </w:rPr>
        <w:t>高企特派员选派根据需要采取</w:t>
      </w:r>
      <w:r>
        <w:rPr>
          <w:rFonts w:ascii="Lucida Sans Typewriter" w:hAnsi="Lucida Sans Typewriter" w:eastAsia="Lucida Sans Typewriter" w:cs="Lucida Sans Typewriter"/>
          <w:spacing w:val="3"/>
        </w:rPr>
        <w:t>“</w:t>
      </w:r>
      <w:r>
        <w:rPr>
          <w:spacing w:val="3"/>
        </w:rPr>
        <w:t>一对一</w:t>
      </w:r>
      <w:r>
        <w:rPr>
          <w:rFonts w:ascii="Lucida Sans Typewriter" w:hAnsi="Lucida Sans Typewriter" w:eastAsia="Lucida Sans Typewriter" w:cs="Lucida Sans Typewriter"/>
          <w:spacing w:val="3"/>
        </w:rPr>
        <w:t>”“</w:t>
      </w:r>
      <w:r>
        <w:rPr>
          <w:spacing w:val="3"/>
        </w:rPr>
        <w:t>一对多</w:t>
      </w:r>
      <w:r>
        <w:rPr>
          <w:rFonts w:ascii="Lucida Sans Typewriter" w:hAnsi="Lucida Sans Typewriter" w:eastAsia="Lucida Sans Typewriter" w:cs="Lucida Sans Typewriter"/>
          <w:spacing w:val="3"/>
        </w:rPr>
        <w:t>”</w:t>
      </w:r>
      <w:r>
        <w:rPr>
          <w:spacing w:val="3"/>
        </w:rPr>
        <w:t>或</w:t>
      </w:r>
      <w:r>
        <w:t xml:space="preserve"> </w:t>
      </w:r>
      <w:r>
        <w:rPr>
          <w:rFonts w:ascii="Lucida Sans Typewriter" w:hAnsi="Lucida Sans Typewriter" w:eastAsia="Lucida Sans Typewriter" w:cs="Lucida Sans Typewriter"/>
          <w:spacing w:val="6"/>
        </w:rPr>
        <w:t>“</w:t>
      </w:r>
      <w:r>
        <w:rPr>
          <w:spacing w:val="6"/>
        </w:rPr>
        <w:t>多对一</w:t>
      </w:r>
      <w:r>
        <w:rPr>
          <w:rFonts w:ascii="Lucida Sans Typewriter" w:hAnsi="Lucida Sans Typewriter" w:eastAsia="Lucida Sans Typewriter" w:cs="Lucida Sans Typewriter"/>
          <w:spacing w:val="6"/>
        </w:rPr>
        <w:t>”</w:t>
      </w:r>
      <w:r>
        <w:rPr>
          <w:spacing w:val="6"/>
        </w:rPr>
        <w:t>等形式，原则上一年一聘，到期后根据企业实际需求继</w:t>
      </w:r>
      <w:r>
        <w:rPr>
          <w:spacing w:val="1"/>
        </w:rPr>
        <w:t xml:space="preserve"> </w:t>
      </w:r>
      <w:r>
        <w:rPr>
          <w:spacing w:val="26"/>
        </w:rPr>
        <w:t>续选派。</w:t>
      </w:r>
    </w:p>
    <w:p>
      <w:pPr>
        <w:spacing w:before="201" w:line="222" w:lineRule="auto"/>
        <w:ind w:left="28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第二章 选派范围和条件</w:t>
      </w:r>
    </w:p>
    <w:p>
      <w:pPr>
        <w:pStyle w:val="3"/>
        <w:spacing w:before="338" w:line="319" w:lineRule="auto"/>
        <w:ind w:left="92" w:right="54" w:firstLine="650"/>
      </w:pPr>
      <w:r>
        <w:rPr>
          <w:b/>
          <w:bCs/>
          <w:spacing w:val="10"/>
        </w:rPr>
        <w:t>第五条</w:t>
      </w:r>
      <w:r>
        <w:rPr>
          <w:spacing w:val="10"/>
        </w:rPr>
        <w:t xml:space="preserve"> 高企特派员从高等院校、科研院所、企事业单</w:t>
      </w:r>
      <w:r>
        <w:rPr>
          <w:spacing w:val="9"/>
        </w:rPr>
        <w:t>位中</w:t>
      </w:r>
      <w:r>
        <w:t xml:space="preserve"> 选派。</w:t>
      </w:r>
    </w:p>
    <w:p>
      <w:pPr>
        <w:spacing w:line="319" w:lineRule="auto"/>
        <w:sectPr>
          <w:footerReference r:id="rId8" w:type="default"/>
          <w:pgSz w:w="11906" w:h="16839"/>
          <w:pgMar w:top="1431" w:right="1421" w:bottom="1119" w:left="1512" w:header="0" w:footer="841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3"/>
        <w:spacing w:before="101" w:line="222" w:lineRule="auto"/>
        <w:ind w:left="650"/>
      </w:pPr>
      <w:r>
        <w:rPr>
          <w:b/>
          <w:bCs/>
          <w:spacing w:val="4"/>
        </w:rPr>
        <w:t>第六条</w:t>
      </w:r>
      <w:r>
        <w:rPr>
          <w:spacing w:val="4"/>
        </w:rPr>
        <w:t xml:space="preserve"> 选派条件</w:t>
      </w:r>
    </w:p>
    <w:p>
      <w:pPr>
        <w:pStyle w:val="3"/>
        <w:spacing w:before="200" w:line="303" w:lineRule="auto"/>
        <w:ind w:right="97" w:firstLine="626"/>
      </w:pPr>
      <w:r>
        <w:rPr>
          <w:spacing w:val="2"/>
        </w:rPr>
        <w:t>（</w:t>
      </w:r>
      <w:r>
        <w:rPr>
          <w:spacing w:val="-70"/>
        </w:rPr>
        <w:t xml:space="preserve"> </w:t>
      </w:r>
      <w:r>
        <w:rPr>
          <w:spacing w:val="2"/>
        </w:rPr>
        <w:t>一）具有研究生学历的专业技术人员、副高级及以上职称</w:t>
      </w:r>
      <w:r>
        <w:t xml:space="preserve"> </w:t>
      </w:r>
      <w:r>
        <w:rPr>
          <w:spacing w:val="5"/>
        </w:rPr>
        <w:t>专业技术人员、市级及以上人才项目（计划）入选者或具有与科</w:t>
      </w:r>
      <w:r>
        <w:rPr>
          <w:spacing w:val="4"/>
        </w:rPr>
        <w:t xml:space="preserve"> </w:t>
      </w:r>
      <w:r>
        <w:rPr>
          <w:spacing w:val="7"/>
        </w:rPr>
        <w:t>技服务相关认证资格的人员。</w:t>
      </w:r>
    </w:p>
    <w:p>
      <w:pPr>
        <w:pStyle w:val="3"/>
        <w:spacing w:before="202" w:line="283" w:lineRule="auto"/>
        <w:ind w:left="9" w:right="95" w:firstLine="616"/>
      </w:pPr>
      <w:r>
        <w:rPr>
          <w:spacing w:val="2"/>
        </w:rPr>
        <w:t>（</w:t>
      </w:r>
      <w:r>
        <w:rPr>
          <w:spacing w:val="-68"/>
        </w:rPr>
        <w:t xml:space="preserve"> </w:t>
      </w:r>
      <w:r>
        <w:rPr>
          <w:spacing w:val="2"/>
        </w:rPr>
        <w:t>二）具有良好的政治素质、道德品质和科研诚信，遵守相</w:t>
      </w:r>
      <w:r>
        <w:t xml:space="preserve"> </w:t>
      </w:r>
      <w:r>
        <w:rPr>
          <w:spacing w:val="3"/>
        </w:rPr>
        <w:t>关法律法规。</w:t>
      </w:r>
    </w:p>
    <w:p>
      <w:pPr>
        <w:pStyle w:val="3"/>
        <w:spacing w:before="201" w:line="303" w:lineRule="auto"/>
        <w:ind w:firstLine="626"/>
      </w:pPr>
      <w:r>
        <w:rPr>
          <w:spacing w:val="-6"/>
        </w:rPr>
        <w:t>（</w:t>
      </w:r>
      <w:r>
        <w:rPr>
          <w:spacing w:val="-68"/>
        </w:rPr>
        <w:t xml:space="preserve"> </w:t>
      </w:r>
      <w:r>
        <w:rPr>
          <w:spacing w:val="-6"/>
        </w:rPr>
        <w:t>三）熟悉相关政策，具有履职的专业知识、研发转化能力、</w:t>
      </w:r>
      <w:r>
        <w:t xml:space="preserve"> </w:t>
      </w:r>
      <w:r>
        <w:rPr>
          <w:spacing w:val="5"/>
        </w:rPr>
        <w:t>组织协调能力和工作责任心，能帮助企业解决创新发展中的困难</w:t>
      </w:r>
      <w:r>
        <w:rPr>
          <w:spacing w:val="6"/>
        </w:rPr>
        <w:t xml:space="preserve"> </w:t>
      </w:r>
      <w:r>
        <w:rPr>
          <w:spacing w:val="3"/>
        </w:rPr>
        <w:t>和问题。</w:t>
      </w:r>
    </w:p>
    <w:p>
      <w:pPr>
        <w:pStyle w:val="3"/>
        <w:spacing w:before="203" w:line="328" w:lineRule="auto"/>
        <w:ind w:left="1" w:right="97" w:firstLine="649"/>
      </w:pPr>
      <w:r>
        <w:rPr>
          <w:b/>
          <w:bCs/>
          <w:spacing w:val="10"/>
        </w:rPr>
        <w:t>第七条</w:t>
      </w:r>
      <w:r>
        <w:rPr>
          <w:spacing w:val="10"/>
        </w:rPr>
        <w:t xml:space="preserve"> 派驻企业为在广元注册的高新技术企业和拟培</w:t>
      </w:r>
      <w:r>
        <w:rPr>
          <w:spacing w:val="9"/>
        </w:rPr>
        <w:t>育高</w:t>
      </w:r>
      <w:r>
        <w:t xml:space="preserve"> </w:t>
      </w:r>
      <w:r>
        <w:rPr>
          <w:spacing w:val="5"/>
        </w:rPr>
        <w:t>新技术企业。</w:t>
      </w:r>
    </w:p>
    <w:p>
      <w:pPr>
        <w:pStyle w:val="3"/>
        <w:spacing w:before="204" w:line="389" w:lineRule="auto"/>
        <w:ind w:left="650" w:right="2788" w:firstLine="2413"/>
      </w:pPr>
      <w:r>
        <w:rPr>
          <w:rFonts w:ascii="黑体" w:hAnsi="黑体" w:eastAsia="黑体" w:cs="黑体"/>
          <w:spacing w:val="6"/>
        </w:rPr>
        <w:t>第三章 职责与任务</w:t>
      </w:r>
      <w:r>
        <w:rPr>
          <w:rFonts w:ascii="黑体" w:hAnsi="黑体" w:eastAsia="黑体" w:cs="黑体"/>
          <w:spacing w:val="2"/>
        </w:rPr>
        <w:t xml:space="preserve">   </w:t>
      </w:r>
      <w:r>
        <w:rPr>
          <w:b/>
          <w:bCs/>
          <w:spacing w:val="2"/>
        </w:rPr>
        <w:t>第八条</w:t>
      </w:r>
      <w:r>
        <w:rPr>
          <w:spacing w:val="2"/>
        </w:rPr>
        <w:t xml:space="preserve"> 高企特派员的主要职责和任务：</w:t>
      </w:r>
    </w:p>
    <w:p>
      <w:pPr>
        <w:pStyle w:val="3"/>
        <w:spacing w:before="4" w:line="302" w:lineRule="auto"/>
        <w:ind w:left="6" w:right="95" w:firstLine="620"/>
      </w:pPr>
      <w:r>
        <w:rPr>
          <w:spacing w:val="2"/>
        </w:rPr>
        <w:t>（</w:t>
      </w:r>
      <w:r>
        <w:rPr>
          <w:spacing w:val="-68"/>
        </w:rPr>
        <w:t xml:space="preserve"> </w:t>
      </w:r>
      <w:r>
        <w:rPr>
          <w:spacing w:val="2"/>
        </w:rPr>
        <w:t>一）科技政策宣讲员。宣传解读国省市科技创新政策，指</w:t>
      </w:r>
      <w:r>
        <w:t xml:space="preserve"> </w:t>
      </w:r>
      <w:r>
        <w:rPr>
          <w:spacing w:val="5"/>
        </w:rPr>
        <w:t>导企业用好科技优惠政策。重点宣讲科研项目及高新技术</w:t>
      </w:r>
      <w:r>
        <w:rPr>
          <w:spacing w:val="4"/>
        </w:rPr>
        <w:t>企业申</w:t>
      </w:r>
      <w:r>
        <w:t xml:space="preserve"> </w:t>
      </w:r>
      <w:r>
        <w:rPr>
          <w:spacing w:val="8"/>
        </w:rPr>
        <w:t>报、知识产权保护、产业发展、科技金融等政策并推动落实。</w:t>
      </w:r>
    </w:p>
    <w:p>
      <w:pPr>
        <w:pStyle w:val="3"/>
        <w:spacing w:before="204" w:line="303" w:lineRule="auto"/>
        <w:ind w:left="2" w:right="95" w:firstLine="624"/>
      </w:pPr>
      <w:r>
        <w:rPr>
          <w:spacing w:val="2"/>
        </w:rPr>
        <w:t>（</w:t>
      </w:r>
      <w:r>
        <w:rPr>
          <w:spacing w:val="-68"/>
        </w:rPr>
        <w:t xml:space="preserve"> </w:t>
      </w:r>
      <w:r>
        <w:rPr>
          <w:spacing w:val="2"/>
        </w:rPr>
        <w:t>二）政企对接联络员。立足企业发展需要，协助做好与发</w:t>
      </w:r>
      <w:r>
        <w:t xml:space="preserve"> </w:t>
      </w:r>
      <w:r>
        <w:rPr>
          <w:spacing w:val="5"/>
        </w:rPr>
        <w:t>改、经信、科技、财政、人社、市场监管、税务、金融等部门的</w:t>
      </w:r>
      <w:r>
        <w:rPr>
          <w:spacing w:val="3"/>
        </w:rPr>
        <w:t xml:space="preserve"> </w:t>
      </w:r>
      <w:r>
        <w:rPr>
          <w:spacing w:val="8"/>
        </w:rPr>
        <w:t>对接衔接，协调解决相关问题，争取支持。</w:t>
      </w:r>
    </w:p>
    <w:p>
      <w:pPr>
        <w:pStyle w:val="3"/>
        <w:spacing w:before="203" w:line="282" w:lineRule="auto"/>
        <w:ind w:left="9" w:right="95" w:firstLine="616"/>
      </w:pPr>
      <w:r>
        <w:rPr>
          <w:spacing w:val="2"/>
        </w:rPr>
        <w:t>（</w:t>
      </w:r>
      <w:r>
        <w:rPr>
          <w:spacing w:val="-68"/>
        </w:rPr>
        <w:t xml:space="preserve"> </w:t>
      </w:r>
      <w:r>
        <w:rPr>
          <w:spacing w:val="2"/>
        </w:rPr>
        <w:t>三）项目工作辅导员。根据国省市项目申报要求，辅导企</w:t>
      </w:r>
      <w:r>
        <w:t xml:space="preserve"> </w:t>
      </w:r>
      <w:r>
        <w:rPr>
          <w:spacing w:val="8"/>
        </w:rPr>
        <w:t>业开展项目储备、包装，协助企业做好项目申报和实施工作。</w:t>
      </w:r>
    </w:p>
    <w:p>
      <w:pPr>
        <w:spacing w:line="282" w:lineRule="auto"/>
        <w:sectPr>
          <w:footerReference r:id="rId9" w:type="default"/>
          <w:pgSz w:w="11906" w:h="16839"/>
          <w:pgMar w:top="1431" w:right="1378" w:bottom="1117" w:left="1605" w:header="0" w:footer="841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3"/>
        <w:spacing w:before="101" w:line="302" w:lineRule="auto"/>
        <w:ind w:left="3" w:firstLine="630"/>
      </w:pPr>
      <w:r>
        <w:rPr>
          <w:spacing w:val="-7"/>
        </w:rPr>
        <w:t>（</w:t>
      </w:r>
      <w:r>
        <w:rPr>
          <w:spacing w:val="-55"/>
        </w:rPr>
        <w:t xml:space="preserve"> </w:t>
      </w:r>
      <w:r>
        <w:rPr>
          <w:spacing w:val="-7"/>
        </w:rPr>
        <w:t>四）研发转化推进员。协助企业制定发展战略和技术路线，</w:t>
      </w:r>
      <w:r>
        <w:t xml:space="preserve"> </w:t>
      </w:r>
      <w:r>
        <w:rPr>
          <w:spacing w:val="-3"/>
        </w:rPr>
        <w:t>指导开展产学研合作，引导企业加大研发投入，产出专利和成果，</w:t>
      </w:r>
      <w:r>
        <w:rPr>
          <w:spacing w:val="8"/>
        </w:rPr>
        <w:t xml:space="preserve"> </w:t>
      </w:r>
      <w:r>
        <w:rPr>
          <w:spacing w:val="9"/>
        </w:rPr>
        <w:t>推动协同创新和科技成果转化，提升企业核心竞争</w:t>
      </w:r>
      <w:r>
        <w:rPr>
          <w:spacing w:val="8"/>
        </w:rPr>
        <w:t>力。</w:t>
      </w:r>
    </w:p>
    <w:p>
      <w:pPr>
        <w:pStyle w:val="3"/>
        <w:spacing w:before="207" w:line="303" w:lineRule="auto"/>
        <w:ind w:left="1" w:right="81" w:firstLine="632"/>
      </w:pPr>
      <w:r>
        <w:rPr>
          <w:spacing w:val="5"/>
        </w:rPr>
        <w:t>（五）企业党建指导员。选派的中共党员高企特派员应发挥</w:t>
      </w:r>
      <w:r>
        <w:rPr>
          <w:spacing w:val="9"/>
        </w:rPr>
        <w:t xml:space="preserve"> </w:t>
      </w:r>
      <w:r>
        <w:rPr>
          <w:spacing w:val="5"/>
        </w:rPr>
        <w:t>先锋模范作用，指导企业加强党的建设，完善组织功能，开展党</w:t>
      </w:r>
      <w:r>
        <w:rPr>
          <w:spacing w:val="12"/>
        </w:rPr>
        <w:t xml:space="preserve"> </w:t>
      </w:r>
      <w:r>
        <w:rPr>
          <w:spacing w:val="8"/>
        </w:rPr>
        <w:t>建及各类创新活动，凝聚企业创新发展合力。</w:t>
      </w:r>
    </w:p>
    <w:p>
      <w:pPr>
        <w:spacing w:line="257" w:lineRule="auto"/>
        <w:rPr>
          <w:rFonts w:ascii="Arial"/>
          <w:sz w:val="21"/>
        </w:rPr>
      </w:pPr>
    </w:p>
    <w:p>
      <w:pPr>
        <w:pStyle w:val="3"/>
        <w:spacing w:before="101" w:line="389" w:lineRule="auto"/>
        <w:ind w:left="658" w:right="3304" w:firstLine="2574"/>
      </w:pPr>
      <w:r>
        <w:rPr>
          <w:rFonts w:ascii="黑体" w:hAnsi="黑体" w:eastAsia="黑体" w:cs="黑体"/>
          <w:spacing w:val="4"/>
        </w:rPr>
        <w:t>第四章</w:t>
      </w:r>
      <w:r>
        <w:rPr>
          <w:rFonts w:ascii="黑体" w:hAnsi="黑体" w:eastAsia="黑体" w:cs="黑体"/>
          <w:spacing w:val="24"/>
        </w:rPr>
        <w:t xml:space="preserve"> </w:t>
      </w:r>
      <w:r>
        <w:rPr>
          <w:rFonts w:ascii="黑体" w:hAnsi="黑体" w:eastAsia="黑体" w:cs="黑体"/>
          <w:spacing w:val="4"/>
        </w:rPr>
        <w:t>选派程序</w:t>
      </w:r>
      <w:r>
        <w:rPr>
          <w:rFonts w:ascii="黑体" w:hAnsi="黑体" w:eastAsia="黑体" w:cs="黑体"/>
        </w:rPr>
        <w:t xml:space="preserve"> </w:t>
      </w:r>
      <w:r>
        <w:rPr>
          <w:b/>
          <w:bCs/>
          <w:spacing w:val="5"/>
        </w:rPr>
        <w:t>第九条</w:t>
      </w:r>
      <w:r>
        <w:rPr>
          <w:spacing w:val="5"/>
        </w:rPr>
        <w:t xml:space="preserve"> 选派程序如下：</w:t>
      </w:r>
    </w:p>
    <w:p>
      <w:pPr>
        <w:pStyle w:val="3"/>
        <w:spacing w:before="4" w:line="302" w:lineRule="auto"/>
        <w:ind w:left="10" w:right="81" w:firstLine="624"/>
      </w:pPr>
      <w:r>
        <w:rPr>
          <w:spacing w:val="5"/>
        </w:rPr>
        <w:t>（一）建立高企特派员数据库。市科技局发布高企特派员征</w:t>
      </w:r>
      <w:r>
        <w:rPr>
          <w:spacing w:val="9"/>
        </w:rPr>
        <w:t xml:space="preserve"> </w:t>
      </w:r>
      <w:r>
        <w:rPr>
          <w:spacing w:val="5"/>
        </w:rPr>
        <w:t>集通知，科技人员提出申请，派出单位同意，市科技局审核，建</w:t>
      </w:r>
      <w:r>
        <w:rPr>
          <w:spacing w:val="1"/>
        </w:rPr>
        <w:t xml:space="preserve"> </w:t>
      </w:r>
      <w:r>
        <w:rPr>
          <w:spacing w:val="7"/>
        </w:rPr>
        <w:t>立广元市高企特派员数据库。</w:t>
      </w:r>
    </w:p>
    <w:p>
      <w:pPr>
        <w:pStyle w:val="3"/>
        <w:spacing w:before="202" w:line="303" w:lineRule="auto"/>
        <w:ind w:left="7" w:right="83" w:firstLine="626"/>
      </w:pPr>
      <w:r>
        <w:rPr>
          <w:spacing w:val="2"/>
        </w:rPr>
        <w:t>（</w:t>
      </w:r>
      <w:r>
        <w:rPr>
          <w:spacing w:val="-70"/>
        </w:rPr>
        <w:t xml:space="preserve"> </w:t>
      </w:r>
      <w:r>
        <w:rPr>
          <w:spacing w:val="2"/>
        </w:rPr>
        <w:t>二）征集企业需求。市科技局面向企业征集科技特派员需</w:t>
      </w:r>
      <w:r>
        <w:t xml:space="preserve"> </w:t>
      </w:r>
      <w:r>
        <w:rPr>
          <w:spacing w:val="5"/>
        </w:rPr>
        <w:t>求，各县区、广元经济技术开发区科技主管部门初核，并报市科</w:t>
      </w:r>
      <w:r>
        <w:rPr>
          <w:spacing w:val="4"/>
        </w:rPr>
        <w:t xml:space="preserve"> </w:t>
      </w:r>
      <w:r>
        <w:t>技局。</w:t>
      </w:r>
    </w:p>
    <w:p>
      <w:pPr>
        <w:pStyle w:val="3"/>
        <w:spacing w:before="203" w:line="302" w:lineRule="auto"/>
        <w:ind w:right="83" w:firstLine="634"/>
      </w:pPr>
      <w:r>
        <w:rPr>
          <w:spacing w:val="2"/>
        </w:rPr>
        <w:t>（</w:t>
      </w:r>
      <w:r>
        <w:rPr>
          <w:spacing w:val="-70"/>
        </w:rPr>
        <w:t xml:space="preserve"> </w:t>
      </w:r>
      <w:r>
        <w:rPr>
          <w:spacing w:val="2"/>
        </w:rPr>
        <w:t>三）需求匹配。市委人才办、市科技局、市人力资源社会</w:t>
      </w:r>
      <w:r>
        <w:t xml:space="preserve"> </w:t>
      </w:r>
      <w:r>
        <w:rPr>
          <w:spacing w:val="5"/>
        </w:rPr>
        <w:t>保障局根据企业需求和科技特派员意向，组织开展双向对接，初</w:t>
      </w:r>
      <w:r>
        <w:rPr>
          <w:spacing w:val="11"/>
        </w:rPr>
        <w:t xml:space="preserve"> </w:t>
      </w:r>
      <w:r>
        <w:rPr>
          <w:spacing w:val="7"/>
        </w:rPr>
        <w:t>步提出匹配名单。</w:t>
      </w:r>
    </w:p>
    <w:p>
      <w:pPr>
        <w:pStyle w:val="3"/>
        <w:spacing w:before="204" w:line="282" w:lineRule="auto"/>
        <w:ind w:left="6" w:right="83" w:firstLine="627"/>
      </w:pPr>
      <w:r>
        <w:rPr>
          <w:spacing w:val="1"/>
        </w:rPr>
        <w:t>（</w:t>
      </w:r>
      <w:r>
        <w:rPr>
          <w:spacing w:val="-44"/>
        </w:rPr>
        <w:t xml:space="preserve"> </w:t>
      </w:r>
      <w:r>
        <w:rPr>
          <w:spacing w:val="1"/>
        </w:rPr>
        <w:t>四）确定选派名单。由市科技局牵头，与市委人才办、市</w:t>
      </w:r>
      <w:r>
        <w:t xml:space="preserve"> </w:t>
      </w:r>
      <w:r>
        <w:rPr>
          <w:spacing w:val="5"/>
        </w:rPr>
        <w:t>人力资源社会保障局会商确定拟选派名单并公示，公示期不少于</w:t>
      </w:r>
    </w:p>
    <w:p>
      <w:pPr>
        <w:pStyle w:val="3"/>
        <w:spacing w:before="206" w:line="220" w:lineRule="auto"/>
        <w:ind w:left="30"/>
      </w:pPr>
      <w:r>
        <w:rPr>
          <w:rFonts w:ascii="Lucida Sans Typewriter" w:hAnsi="Lucida Sans Typewriter" w:eastAsia="Lucida Sans Typewriter" w:cs="Lucida Sans Typewriter"/>
          <w:spacing w:val="-1"/>
        </w:rPr>
        <w:t>5</w:t>
      </w:r>
      <w:r>
        <w:rPr>
          <w:rFonts w:ascii="Lucida Sans Typewriter" w:hAnsi="Lucida Sans Typewriter" w:eastAsia="Lucida Sans Typewriter" w:cs="Lucida Sans Typewriter"/>
          <w:spacing w:val="-88"/>
        </w:rPr>
        <w:t xml:space="preserve"> </w:t>
      </w:r>
      <w:r>
        <w:rPr>
          <w:spacing w:val="-1"/>
        </w:rPr>
        <w:t>个工作日。</w:t>
      </w:r>
    </w:p>
    <w:p>
      <w:pPr>
        <w:pStyle w:val="3"/>
        <w:spacing w:before="190" w:line="222" w:lineRule="auto"/>
        <w:ind w:left="634"/>
      </w:pPr>
      <w:r>
        <w:rPr>
          <w:spacing w:val="3"/>
        </w:rPr>
        <w:t>（</w:t>
      </w:r>
      <w:r>
        <w:rPr>
          <w:spacing w:val="-88"/>
        </w:rPr>
        <w:t xml:space="preserve"> </w:t>
      </w:r>
      <w:r>
        <w:rPr>
          <w:spacing w:val="3"/>
        </w:rPr>
        <w:t>五）签订选派协议。公示无异议后，市委人</w:t>
      </w:r>
      <w:r>
        <w:rPr>
          <w:spacing w:val="2"/>
        </w:rPr>
        <w:t>才办、市科技</w:t>
      </w:r>
    </w:p>
    <w:p>
      <w:pPr>
        <w:spacing w:line="222" w:lineRule="auto"/>
        <w:sectPr>
          <w:footerReference r:id="rId10" w:type="default"/>
          <w:pgSz w:w="11906" w:h="16839"/>
          <w:pgMar w:top="1431" w:right="1391" w:bottom="1119" w:left="1597" w:header="0" w:footer="841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3"/>
        <w:spacing w:before="101" w:line="316" w:lineRule="auto"/>
        <w:ind w:left="13" w:right="35"/>
      </w:pPr>
      <w:r>
        <w:rPr>
          <w:spacing w:val="5"/>
        </w:rPr>
        <w:t>局、市人力资源社会保障局对选派人员进行岗前培训，签订工作</w:t>
      </w:r>
      <w:r>
        <w:rPr>
          <w:spacing w:val="2"/>
        </w:rPr>
        <w:t xml:space="preserve"> </w:t>
      </w:r>
      <w:r>
        <w:rPr>
          <w:spacing w:val="7"/>
        </w:rPr>
        <w:t>任务书并发放聘书，高企特派员按照工作任务书到企</w:t>
      </w:r>
      <w:r>
        <w:rPr>
          <w:spacing w:val="6"/>
        </w:rPr>
        <w:t>开展工作。</w:t>
      </w:r>
    </w:p>
    <w:p>
      <w:pPr>
        <w:spacing w:before="207" w:line="223" w:lineRule="auto"/>
        <w:ind w:left="331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第五章</w:t>
      </w:r>
      <w:r>
        <w:rPr>
          <w:rFonts w:ascii="黑体" w:hAnsi="黑体" w:eastAsia="黑体" w:cs="黑体"/>
          <w:spacing w:val="2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管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 </w:t>
      </w:r>
      <w:r>
        <w:rPr>
          <w:rFonts w:ascii="黑体" w:hAnsi="黑体" w:eastAsia="黑体" w:cs="黑体"/>
          <w:spacing w:val="-1"/>
          <w:sz w:val="31"/>
          <w:szCs w:val="31"/>
        </w:rPr>
        <w:t>理</w:t>
      </w:r>
    </w:p>
    <w:p>
      <w:pPr>
        <w:pStyle w:val="3"/>
        <w:spacing w:before="339" w:line="320" w:lineRule="auto"/>
        <w:ind w:left="7" w:firstLine="654"/>
        <w:jc w:val="both"/>
      </w:pPr>
      <w:r>
        <w:rPr>
          <w:b/>
          <w:bCs/>
          <w:spacing w:val="6"/>
        </w:rPr>
        <w:t>第十条</w:t>
      </w:r>
      <w:r>
        <w:rPr>
          <w:spacing w:val="6"/>
        </w:rPr>
        <w:t xml:space="preserve"> 每年至少召开</w:t>
      </w:r>
      <w:r>
        <w:rPr>
          <w:spacing w:val="-28"/>
        </w:rPr>
        <w:t xml:space="preserve"> </w:t>
      </w:r>
      <w:r>
        <w:rPr>
          <w:rFonts w:ascii="Lucida Sans Typewriter" w:hAnsi="Lucida Sans Typewriter" w:eastAsia="Lucida Sans Typewriter" w:cs="Lucida Sans Typewriter"/>
          <w:spacing w:val="6"/>
        </w:rPr>
        <w:t>1</w:t>
      </w:r>
      <w:r>
        <w:rPr>
          <w:rFonts w:ascii="Lucida Sans Typewriter" w:hAnsi="Lucida Sans Typewriter" w:eastAsia="Lucida Sans Typewriter" w:cs="Lucida Sans Typewriter"/>
          <w:spacing w:val="-86"/>
        </w:rPr>
        <w:t xml:space="preserve"> </w:t>
      </w:r>
      <w:r>
        <w:rPr>
          <w:spacing w:val="6"/>
        </w:rPr>
        <w:t>次全市高企特派员工作会议</w:t>
      </w:r>
      <w:r>
        <w:rPr>
          <w:spacing w:val="5"/>
        </w:rPr>
        <w:t>，研究</w:t>
      </w:r>
      <w:r>
        <w:t xml:space="preserve"> </w:t>
      </w:r>
      <w:r>
        <w:rPr>
          <w:spacing w:val="-3"/>
        </w:rPr>
        <w:t>部署工作，总结典型经验。定期召开高企特派员服务企业座谈会，</w:t>
      </w:r>
      <w:r>
        <w:rPr>
          <w:spacing w:val="8"/>
        </w:rPr>
        <w:t xml:space="preserve"> 听取工作汇报，研究解决工作中的困难和问题。</w:t>
      </w:r>
    </w:p>
    <w:p>
      <w:pPr>
        <w:pStyle w:val="3"/>
        <w:spacing w:before="53" w:line="324" w:lineRule="auto"/>
        <w:ind w:left="14" w:right="81" w:firstLine="648"/>
        <w:jc w:val="both"/>
      </w:pPr>
      <w:r>
        <w:rPr>
          <w:b/>
          <w:bCs/>
          <w:spacing w:val="10"/>
        </w:rPr>
        <w:t>第十一条</w:t>
      </w:r>
      <w:r>
        <w:rPr>
          <w:spacing w:val="10"/>
        </w:rPr>
        <w:t xml:space="preserve"> 高企特派员应按照工作任务书要求，制定</w:t>
      </w:r>
      <w:r>
        <w:rPr>
          <w:spacing w:val="9"/>
        </w:rPr>
        <w:t>工作计</w:t>
      </w:r>
      <w:r>
        <w:t xml:space="preserve"> </w:t>
      </w:r>
      <w:r>
        <w:rPr>
          <w:spacing w:val="5"/>
        </w:rPr>
        <w:t>划并认真落实，同时做好服务记录和日常信息宣传工作，每半年</w:t>
      </w:r>
      <w:r>
        <w:rPr>
          <w:spacing w:val="3"/>
        </w:rPr>
        <w:t xml:space="preserve"> </w:t>
      </w:r>
      <w:r>
        <w:rPr>
          <w:spacing w:val="5"/>
        </w:rPr>
        <w:t>向市、县区（广元经济技术开发区）科技主管部门报送工作信息</w:t>
      </w:r>
      <w:r>
        <w:rPr>
          <w:spacing w:val="3"/>
        </w:rPr>
        <w:t xml:space="preserve"> </w:t>
      </w:r>
      <w:r>
        <w:rPr>
          <w:spacing w:val="-1"/>
        </w:rPr>
        <w:t>不少于</w:t>
      </w:r>
      <w:r>
        <w:rPr>
          <w:spacing w:val="-53"/>
        </w:rPr>
        <w:t xml:space="preserve"> </w:t>
      </w:r>
      <w:r>
        <w:rPr>
          <w:rFonts w:ascii="Lucida Sans Typewriter" w:hAnsi="Lucida Sans Typewriter" w:eastAsia="Lucida Sans Typewriter" w:cs="Lucida Sans Typewriter"/>
          <w:spacing w:val="-1"/>
        </w:rPr>
        <w:t>6</w:t>
      </w:r>
      <w:r>
        <w:rPr>
          <w:rFonts w:ascii="Lucida Sans Typewriter" w:hAnsi="Lucida Sans Typewriter" w:eastAsia="Lucida Sans Typewriter" w:cs="Lucida Sans Typewriter"/>
          <w:spacing w:val="-91"/>
        </w:rPr>
        <w:t xml:space="preserve"> </w:t>
      </w:r>
      <w:r>
        <w:rPr>
          <w:spacing w:val="-1"/>
        </w:rPr>
        <w:t>条。</w:t>
      </w:r>
    </w:p>
    <w:p>
      <w:pPr>
        <w:pStyle w:val="3"/>
        <w:spacing w:before="48" w:line="325" w:lineRule="auto"/>
        <w:ind w:right="81" w:firstLine="662"/>
        <w:jc w:val="both"/>
      </w:pPr>
      <w:r>
        <w:rPr>
          <w:b/>
          <w:bCs/>
          <w:spacing w:val="10"/>
        </w:rPr>
        <w:t>第十二条</w:t>
      </w:r>
      <w:r>
        <w:rPr>
          <w:spacing w:val="10"/>
        </w:rPr>
        <w:t xml:space="preserve"> 市委人才办、市人力资源社会保障局及市</w:t>
      </w:r>
      <w:r>
        <w:rPr>
          <w:spacing w:val="9"/>
        </w:rPr>
        <w:t>、县区</w:t>
      </w:r>
      <w:r>
        <w:t xml:space="preserve"> </w:t>
      </w:r>
      <w:r>
        <w:rPr>
          <w:spacing w:val="17"/>
        </w:rPr>
        <w:t>（广元经济技术开发区）科技主管部门共同负责高企特派员管</w:t>
      </w:r>
      <w:r>
        <w:rPr>
          <w:spacing w:val="9"/>
        </w:rPr>
        <w:t xml:space="preserve"> </w:t>
      </w:r>
      <w:r>
        <w:rPr>
          <w:spacing w:val="5"/>
        </w:rPr>
        <w:t>理，日常管理以属地科技部门为主。采取定期和不定期抽查的方</w:t>
      </w:r>
      <w:r>
        <w:rPr>
          <w:spacing w:val="18"/>
        </w:rPr>
        <w:t xml:space="preserve"> </w:t>
      </w:r>
      <w:r>
        <w:rPr>
          <w:spacing w:val="5"/>
        </w:rPr>
        <w:t>式进行检查，检查内容主要包括到岗服务、任务完成、工作成效</w:t>
      </w:r>
      <w:r>
        <w:rPr>
          <w:spacing w:val="15"/>
        </w:rPr>
        <w:t xml:space="preserve"> </w:t>
      </w:r>
      <w:r>
        <w:rPr>
          <w:spacing w:val="6"/>
        </w:rPr>
        <w:t>等情况。</w:t>
      </w:r>
    </w:p>
    <w:p>
      <w:pPr>
        <w:pStyle w:val="3"/>
        <w:spacing w:before="51" w:line="321" w:lineRule="auto"/>
        <w:ind w:left="11" w:right="81" w:firstLine="650"/>
        <w:jc w:val="both"/>
      </w:pPr>
      <w:r>
        <w:rPr>
          <w:b/>
          <w:bCs/>
          <w:spacing w:val="10"/>
        </w:rPr>
        <w:t>第十三条</w:t>
      </w:r>
      <w:r>
        <w:rPr>
          <w:spacing w:val="10"/>
        </w:rPr>
        <w:t xml:space="preserve"> 服务期间，高企特派员与派驻企业确认无</w:t>
      </w:r>
      <w:r>
        <w:rPr>
          <w:spacing w:val="9"/>
        </w:rPr>
        <w:t>法履行</w:t>
      </w:r>
      <w:r>
        <w:t xml:space="preserve"> </w:t>
      </w:r>
      <w:r>
        <w:rPr>
          <w:spacing w:val="5"/>
        </w:rPr>
        <w:t>工作任务的，报市、县区（广元经济技术开发区）科技主管部门</w:t>
      </w:r>
      <w:r>
        <w:rPr>
          <w:spacing w:val="6"/>
        </w:rPr>
        <w:t xml:space="preserve"> 备案，可协商解除。</w:t>
      </w:r>
    </w:p>
    <w:p>
      <w:pPr>
        <w:spacing w:before="179" w:line="223" w:lineRule="auto"/>
        <w:ind w:left="32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第六章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 </w:t>
      </w:r>
      <w:r>
        <w:rPr>
          <w:rFonts w:ascii="黑体" w:hAnsi="黑体" w:eastAsia="黑体" w:cs="黑体"/>
          <w:sz w:val="31"/>
          <w:szCs w:val="31"/>
        </w:rPr>
        <w:t>考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  </w:t>
      </w:r>
      <w:r>
        <w:rPr>
          <w:rFonts w:ascii="黑体" w:hAnsi="黑体" w:eastAsia="黑体" w:cs="黑体"/>
          <w:sz w:val="31"/>
          <w:szCs w:val="31"/>
        </w:rPr>
        <w:t>核</w:t>
      </w:r>
    </w:p>
    <w:p>
      <w:pPr>
        <w:pStyle w:val="3"/>
        <w:spacing w:before="301" w:line="299" w:lineRule="auto"/>
        <w:ind w:left="11" w:right="81" w:firstLine="650"/>
        <w:jc w:val="both"/>
      </w:pPr>
      <w:r>
        <w:rPr>
          <w:b/>
          <w:bCs/>
          <w:spacing w:val="10"/>
        </w:rPr>
        <w:t>第十四条</w:t>
      </w:r>
      <w:r>
        <w:rPr>
          <w:spacing w:val="10"/>
        </w:rPr>
        <w:t xml:space="preserve"> 入驻结束时，高企特派员按照考核细则（</w:t>
      </w:r>
      <w:r>
        <w:rPr>
          <w:spacing w:val="9"/>
        </w:rPr>
        <w:t>另行制</w:t>
      </w:r>
      <w:r>
        <w:t xml:space="preserve"> </w:t>
      </w:r>
      <w:r>
        <w:rPr>
          <w:spacing w:val="5"/>
        </w:rPr>
        <w:t>定）要求报送年度考核材料，并接受考核。考核内容主要包括工</w:t>
      </w:r>
      <w:r>
        <w:rPr>
          <w:spacing w:val="6"/>
        </w:rPr>
        <w:t xml:space="preserve"> </w:t>
      </w:r>
      <w:r>
        <w:rPr>
          <w:spacing w:val="7"/>
        </w:rPr>
        <w:t>作实绩和服务满意度等。</w:t>
      </w:r>
    </w:p>
    <w:p>
      <w:pPr>
        <w:spacing w:line="299" w:lineRule="auto"/>
        <w:sectPr>
          <w:footerReference r:id="rId11" w:type="default"/>
          <w:pgSz w:w="11906" w:h="16839"/>
          <w:pgMar w:top="1431" w:right="1391" w:bottom="1117" w:left="1593" w:header="0" w:footer="841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3"/>
        <w:spacing w:before="101" w:line="344" w:lineRule="auto"/>
        <w:ind w:firstLine="658"/>
        <w:jc w:val="both"/>
        <w:rPr>
          <w:sz w:val="30"/>
          <w:szCs w:val="30"/>
        </w:rPr>
      </w:pPr>
      <w:r>
        <w:rPr>
          <w:b/>
          <w:bCs/>
          <w:spacing w:val="-2"/>
        </w:rPr>
        <w:t>第十五条</w:t>
      </w:r>
      <w:r>
        <w:rPr>
          <w:spacing w:val="-2"/>
        </w:rPr>
        <w:t xml:space="preserve"> </w:t>
      </w:r>
      <w:r>
        <w:rPr>
          <w:spacing w:val="-2"/>
          <w:sz w:val="30"/>
          <w:szCs w:val="30"/>
        </w:rPr>
        <w:t>考核结果分为优秀、良好、合格、不合格四个等次。</w:t>
      </w:r>
      <w:r>
        <w:rPr>
          <w:spacing w:val="9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考核结果作为发放工作补助经费的依据。评为优秀等次发放</w:t>
      </w:r>
      <w:r>
        <w:rPr>
          <w:spacing w:val="-7"/>
          <w:sz w:val="30"/>
          <w:szCs w:val="30"/>
        </w:rPr>
        <w:t xml:space="preserve"> </w:t>
      </w:r>
      <w:r>
        <w:rPr>
          <w:rFonts w:ascii="Lucida Sans Typewriter" w:hAnsi="Lucida Sans Typewriter" w:eastAsia="Lucida Sans Typewriter" w:cs="Lucida Sans Typewriter"/>
          <w:spacing w:val="12"/>
          <w:sz w:val="30"/>
          <w:szCs w:val="30"/>
        </w:rPr>
        <w:t>1.2</w:t>
      </w:r>
      <w:r>
        <w:rPr>
          <w:rFonts w:ascii="Lucida Sans Typewriter" w:hAnsi="Lucida Sans Typewriter" w:eastAsia="Lucida Sans Typewriter" w:cs="Lucida Sans Typewriter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万元工作补助，优秀名额不超过总人数</w:t>
      </w:r>
      <w:r>
        <w:rPr>
          <w:spacing w:val="-43"/>
          <w:sz w:val="30"/>
          <w:szCs w:val="30"/>
        </w:rPr>
        <w:t xml:space="preserve"> </w:t>
      </w:r>
      <w:r>
        <w:rPr>
          <w:rFonts w:ascii="Lucida Sans Typewriter" w:hAnsi="Lucida Sans Typewriter" w:eastAsia="Lucida Sans Typewriter" w:cs="Lucida Sans Typewriter"/>
          <w:spacing w:val="13"/>
          <w:sz w:val="30"/>
          <w:szCs w:val="30"/>
        </w:rPr>
        <w:t>20%</w:t>
      </w:r>
      <w:r>
        <w:rPr>
          <w:spacing w:val="13"/>
          <w:sz w:val="30"/>
          <w:szCs w:val="30"/>
        </w:rPr>
        <w:t>；评为良好的</w:t>
      </w:r>
      <w:r>
        <w:rPr>
          <w:spacing w:val="12"/>
          <w:sz w:val="30"/>
          <w:szCs w:val="30"/>
        </w:rPr>
        <w:t>发放</w:t>
      </w:r>
      <w:r>
        <w:rPr>
          <w:spacing w:val="-21"/>
          <w:sz w:val="30"/>
          <w:szCs w:val="30"/>
        </w:rPr>
        <w:t xml:space="preserve"> </w:t>
      </w:r>
      <w:r>
        <w:rPr>
          <w:rFonts w:ascii="Lucida Sans Typewriter" w:hAnsi="Lucida Sans Typewriter" w:eastAsia="Lucida Sans Typewriter" w:cs="Lucida Sans Typewriter"/>
          <w:spacing w:val="12"/>
          <w:sz w:val="30"/>
          <w:szCs w:val="30"/>
        </w:rPr>
        <w:t>1</w:t>
      </w:r>
      <w:r>
        <w:rPr>
          <w:rFonts w:ascii="Lucida Sans Typewriter" w:hAnsi="Lucida Sans Typewriter" w:eastAsia="Lucida Sans Typewriter" w:cs="Lucida Sans Typewriter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万元工作补助；评为合格的发放</w:t>
      </w:r>
      <w:r>
        <w:rPr>
          <w:spacing w:val="-33"/>
          <w:sz w:val="30"/>
          <w:szCs w:val="30"/>
        </w:rPr>
        <w:t xml:space="preserve"> </w:t>
      </w:r>
      <w:r>
        <w:rPr>
          <w:rFonts w:ascii="Lucida Sans Typewriter" w:hAnsi="Lucida Sans Typewriter" w:eastAsia="Lucida Sans Typewriter" w:cs="Lucida Sans Typewriter"/>
          <w:spacing w:val="9"/>
          <w:sz w:val="30"/>
          <w:szCs w:val="30"/>
        </w:rPr>
        <w:t>0.8</w:t>
      </w:r>
      <w:r>
        <w:rPr>
          <w:rFonts w:ascii="Lucida Sans Typewriter" w:hAnsi="Lucida Sans Typewriter" w:eastAsia="Lucida Sans Typewriter" w:cs="Lucida Sans Typewriter"/>
          <w:spacing w:val="-67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万元工作补助；不合格的不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予发放工作补助且下一年度不再续聘。</w:t>
      </w:r>
    </w:p>
    <w:p>
      <w:pPr>
        <w:pStyle w:val="3"/>
        <w:spacing w:before="68" w:line="333" w:lineRule="auto"/>
        <w:ind w:left="1" w:right="86" w:firstLine="657"/>
        <w:jc w:val="both"/>
      </w:pPr>
      <w:r>
        <w:rPr>
          <w:b/>
          <w:bCs/>
          <w:spacing w:val="8"/>
        </w:rPr>
        <w:t>第十六条</w:t>
      </w:r>
      <w:r>
        <w:rPr>
          <w:spacing w:val="8"/>
        </w:rPr>
        <w:t xml:space="preserve"> 高企特派员对年度考核材料的真实性负责。凡出 </w:t>
      </w:r>
      <w:r>
        <w:rPr>
          <w:spacing w:val="5"/>
        </w:rPr>
        <w:t>现弄虚作假的，取消其资格和待遇，并按有关规定记入个人诚信</w:t>
      </w:r>
      <w:r>
        <w:rPr>
          <w:spacing w:val="12"/>
        </w:rPr>
        <w:t xml:space="preserve"> </w:t>
      </w:r>
      <w:r>
        <w:rPr>
          <w:spacing w:val="2"/>
        </w:rPr>
        <w:t>档案。</w:t>
      </w:r>
    </w:p>
    <w:p>
      <w:pPr>
        <w:spacing w:before="205" w:line="223" w:lineRule="auto"/>
        <w:ind w:left="30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第七章 激励和保障</w:t>
      </w:r>
    </w:p>
    <w:p>
      <w:pPr>
        <w:spacing w:line="255" w:lineRule="auto"/>
        <w:rPr>
          <w:rFonts w:ascii="Arial"/>
          <w:sz w:val="21"/>
        </w:rPr>
      </w:pPr>
    </w:p>
    <w:p>
      <w:pPr>
        <w:pStyle w:val="3"/>
        <w:spacing w:before="101" w:line="333" w:lineRule="auto"/>
        <w:ind w:left="3" w:right="98" w:firstLine="655"/>
        <w:jc w:val="both"/>
      </w:pPr>
      <w:r>
        <w:rPr>
          <w:b/>
          <w:bCs/>
          <w:spacing w:val="8"/>
        </w:rPr>
        <w:t>第十七条</w:t>
      </w:r>
      <w:r>
        <w:rPr>
          <w:spacing w:val="8"/>
        </w:rPr>
        <w:t xml:space="preserve"> 对考核结果为优秀等次的高企特派员，</w:t>
      </w:r>
      <w:r>
        <w:rPr>
          <w:spacing w:val="8"/>
          <w:sz w:val="30"/>
          <w:szCs w:val="30"/>
        </w:rPr>
        <w:t xml:space="preserve">下一年可 </w:t>
      </w:r>
      <w:r>
        <w:rPr>
          <w:spacing w:val="7"/>
          <w:sz w:val="30"/>
          <w:szCs w:val="30"/>
        </w:rPr>
        <w:t>优先续聘。</w:t>
      </w:r>
      <w:r>
        <w:rPr>
          <w:spacing w:val="7"/>
        </w:rPr>
        <w:t>在职称评定、市级及以上人才项目</w:t>
      </w:r>
      <w:r>
        <w:rPr>
          <w:spacing w:val="6"/>
        </w:rPr>
        <w:t>（计划）评选中，</w:t>
      </w:r>
      <w:r>
        <w:t xml:space="preserve"> </w:t>
      </w:r>
      <w:r>
        <w:rPr>
          <w:spacing w:val="7"/>
        </w:rPr>
        <w:t>同等条件下优先推荐。</w:t>
      </w:r>
    </w:p>
    <w:p>
      <w:pPr>
        <w:pStyle w:val="3"/>
        <w:spacing w:before="48" w:line="333" w:lineRule="auto"/>
        <w:ind w:left="6" w:right="40" w:firstLine="652"/>
        <w:jc w:val="both"/>
      </w:pPr>
      <w:r>
        <w:rPr>
          <w:b/>
          <w:bCs/>
          <w:spacing w:val="10"/>
        </w:rPr>
        <w:t>第十八条</w:t>
      </w:r>
      <w:r>
        <w:rPr>
          <w:spacing w:val="10"/>
        </w:rPr>
        <w:t xml:space="preserve"> 高企特派员工作补助通过后补助形式</w:t>
      </w:r>
      <w:r>
        <w:rPr>
          <w:spacing w:val="9"/>
        </w:rPr>
        <w:t>从市科技计</w:t>
      </w:r>
      <w:r>
        <w:t xml:space="preserve"> </w:t>
      </w:r>
      <w:r>
        <w:rPr>
          <w:spacing w:val="7"/>
        </w:rPr>
        <w:t>划经费中列支，考核结束后一次性划拨至高企特派员个人</w:t>
      </w:r>
      <w:r>
        <w:rPr>
          <w:spacing w:val="6"/>
        </w:rPr>
        <w:t>账户。</w:t>
      </w:r>
      <w:r>
        <w:t xml:space="preserve"> </w:t>
      </w:r>
      <w:r>
        <w:rPr>
          <w:spacing w:val="8"/>
        </w:rPr>
        <w:t>个人缴纳税费按相关法律规定执行。</w:t>
      </w:r>
    </w:p>
    <w:p>
      <w:pPr>
        <w:pStyle w:val="3"/>
        <w:spacing w:before="52" w:line="328" w:lineRule="auto"/>
        <w:ind w:left="13" w:right="86" w:firstLine="644"/>
      </w:pPr>
      <w:r>
        <w:rPr>
          <w:b/>
          <w:bCs/>
          <w:spacing w:val="10"/>
        </w:rPr>
        <w:t>第十九条</w:t>
      </w:r>
      <w:r>
        <w:rPr>
          <w:spacing w:val="10"/>
        </w:rPr>
        <w:t xml:space="preserve"> 工作补助用于高企特派员开展科技服务活</w:t>
      </w:r>
      <w:r>
        <w:rPr>
          <w:spacing w:val="9"/>
        </w:rPr>
        <w:t>动。按</w:t>
      </w:r>
      <w:r>
        <w:t xml:space="preserve"> </w:t>
      </w:r>
      <w:r>
        <w:rPr>
          <w:spacing w:val="7"/>
        </w:rPr>
        <w:t>规定接受相关部门的监督。</w:t>
      </w:r>
    </w:p>
    <w:p>
      <w:pPr>
        <w:spacing w:before="207" w:line="223" w:lineRule="auto"/>
        <w:ind w:left="331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第八章</w:t>
      </w:r>
      <w:r>
        <w:rPr>
          <w:rFonts w:ascii="黑体" w:hAnsi="黑体" w:eastAsia="黑体" w:cs="黑体"/>
          <w:spacing w:val="4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附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  </w:t>
      </w:r>
      <w:r>
        <w:rPr>
          <w:rFonts w:ascii="黑体" w:hAnsi="黑体" w:eastAsia="黑体" w:cs="黑体"/>
          <w:spacing w:val="-4"/>
          <w:sz w:val="31"/>
          <w:szCs w:val="31"/>
        </w:rPr>
        <w:t>则</w:t>
      </w:r>
    </w:p>
    <w:p>
      <w:pPr>
        <w:spacing w:line="254" w:lineRule="auto"/>
        <w:rPr>
          <w:rFonts w:ascii="Arial"/>
          <w:sz w:val="21"/>
        </w:rPr>
      </w:pPr>
    </w:p>
    <w:p>
      <w:pPr>
        <w:pStyle w:val="3"/>
        <w:spacing w:before="102" w:line="221" w:lineRule="auto"/>
        <w:ind w:left="658"/>
      </w:pPr>
      <w:r>
        <w:rPr>
          <w:b/>
          <w:bCs/>
          <w:spacing w:val="5"/>
        </w:rPr>
        <w:t>第二十条</w:t>
      </w:r>
      <w:r>
        <w:rPr>
          <w:spacing w:val="5"/>
        </w:rPr>
        <w:t xml:space="preserve"> 本办法自印发之日起施行，</w:t>
      </w:r>
      <w:r>
        <w:rPr>
          <w:spacing w:val="-85"/>
        </w:rPr>
        <w:t xml:space="preserve"> </w:t>
      </w:r>
      <w:r>
        <w:rPr>
          <w:spacing w:val="5"/>
        </w:rPr>
        <w:t>由市科技局解释。</w:t>
      </w:r>
    </w:p>
    <w:p>
      <w:pPr>
        <w:spacing w:line="221" w:lineRule="auto"/>
        <w:sectPr>
          <w:footerReference r:id="rId12" w:type="default"/>
          <w:pgSz w:w="11906" w:h="16839"/>
          <w:pgMar w:top="1431" w:right="1387" w:bottom="1119" w:left="1597" w:header="0" w:footer="841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101" w:line="226" w:lineRule="auto"/>
        <w:ind w:left="8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2</w:t>
      </w:r>
    </w:p>
    <w:p>
      <w:pPr>
        <w:spacing w:before="300" w:line="211" w:lineRule="auto"/>
        <w:ind w:left="581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备案信息汇总表</w:t>
      </w:r>
    </w:p>
    <w:p>
      <w:pPr>
        <w:pStyle w:val="3"/>
        <w:spacing w:before="113" w:line="211" w:lineRule="auto"/>
        <w:ind w:left="381"/>
        <w:rPr>
          <w:sz w:val="24"/>
          <w:szCs w:val="24"/>
        </w:rPr>
      </w:pPr>
      <w:r>
        <w:rPr>
          <w:spacing w:val="2"/>
          <w:sz w:val="24"/>
          <w:szCs w:val="24"/>
        </w:rPr>
        <w:t>填报单位</w:t>
      </w:r>
      <w:r>
        <w:rPr>
          <w:spacing w:val="-33"/>
          <w:sz w:val="24"/>
          <w:szCs w:val="24"/>
        </w:rPr>
        <w:t>：（</w:t>
      </w:r>
      <w:r>
        <w:rPr>
          <w:spacing w:val="2"/>
          <w:sz w:val="24"/>
          <w:szCs w:val="24"/>
        </w:rPr>
        <w:t>盖章）                                                                       填报时间：年 月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日</w:t>
      </w:r>
    </w:p>
    <w:tbl>
      <w:tblPr>
        <w:tblStyle w:val="7"/>
        <w:tblW w:w="143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059"/>
        <w:gridCol w:w="750"/>
        <w:gridCol w:w="1110"/>
        <w:gridCol w:w="1673"/>
        <w:gridCol w:w="1550"/>
        <w:gridCol w:w="839"/>
        <w:gridCol w:w="945"/>
        <w:gridCol w:w="1604"/>
        <w:gridCol w:w="1095"/>
        <w:gridCol w:w="1636"/>
        <w:gridCol w:w="12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795" w:type="dxa"/>
            <w:vAlign w:val="top"/>
          </w:tcPr>
          <w:p>
            <w:pPr>
              <w:pStyle w:val="8"/>
              <w:spacing w:line="241" w:lineRule="auto"/>
            </w:pPr>
          </w:p>
          <w:p>
            <w:pPr>
              <w:spacing w:before="65" w:line="229" w:lineRule="auto"/>
              <w:ind w:left="1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1059" w:type="dxa"/>
            <w:vAlign w:val="top"/>
          </w:tcPr>
          <w:p>
            <w:pPr>
              <w:pStyle w:val="8"/>
            </w:pPr>
          </w:p>
          <w:p>
            <w:pPr>
              <w:spacing w:before="65" w:line="228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750" w:type="dxa"/>
            <w:vAlign w:val="top"/>
          </w:tcPr>
          <w:p>
            <w:pPr>
              <w:pStyle w:val="8"/>
              <w:spacing w:line="241" w:lineRule="auto"/>
            </w:pPr>
          </w:p>
          <w:p>
            <w:pPr>
              <w:spacing w:before="65" w:line="228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1110" w:type="dxa"/>
            <w:vAlign w:val="top"/>
          </w:tcPr>
          <w:p>
            <w:pPr>
              <w:pStyle w:val="8"/>
            </w:pPr>
          </w:p>
          <w:p>
            <w:pPr>
              <w:spacing w:before="65" w:line="228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出生年月</w:t>
            </w:r>
          </w:p>
        </w:tc>
        <w:tc>
          <w:tcPr>
            <w:tcW w:w="1673" w:type="dxa"/>
            <w:vAlign w:val="top"/>
          </w:tcPr>
          <w:p>
            <w:pPr>
              <w:pStyle w:val="8"/>
              <w:spacing w:line="241" w:lineRule="auto"/>
            </w:pPr>
          </w:p>
          <w:p>
            <w:pPr>
              <w:spacing w:before="65" w:line="229" w:lineRule="auto"/>
              <w:ind w:left="2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意向派驻企业</w:t>
            </w:r>
          </w:p>
        </w:tc>
        <w:tc>
          <w:tcPr>
            <w:tcW w:w="1550" w:type="dxa"/>
            <w:vAlign w:val="top"/>
          </w:tcPr>
          <w:p>
            <w:pPr>
              <w:pStyle w:val="8"/>
              <w:spacing w:line="241" w:lineRule="auto"/>
            </w:pPr>
          </w:p>
          <w:p>
            <w:pPr>
              <w:spacing w:before="65" w:line="228" w:lineRule="auto"/>
              <w:ind w:left="3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工作单位</w:t>
            </w:r>
          </w:p>
        </w:tc>
        <w:tc>
          <w:tcPr>
            <w:tcW w:w="839" w:type="dxa"/>
            <w:vAlign w:val="top"/>
          </w:tcPr>
          <w:p>
            <w:pPr>
              <w:spacing w:before="128" w:line="285" w:lineRule="auto"/>
              <w:ind w:left="215" w:right="208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政治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面貌</w:t>
            </w:r>
          </w:p>
        </w:tc>
        <w:tc>
          <w:tcPr>
            <w:tcW w:w="945" w:type="dxa"/>
            <w:vAlign w:val="top"/>
          </w:tcPr>
          <w:p>
            <w:pPr>
              <w:pStyle w:val="8"/>
              <w:spacing w:line="241" w:lineRule="auto"/>
            </w:pPr>
          </w:p>
          <w:p>
            <w:pPr>
              <w:spacing w:before="65" w:line="229" w:lineRule="auto"/>
              <w:ind w:left="2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学历</w:t>
            </w:r>
          </w:p>
        </w:tc>
        <w:tc>
          <w:tcPr>
            <w:tcW w:w="1604" w:type="dxa"/>
            <w:vAlign w:val="top"/>
          </w:tcPr>
          <w:p>
            <w:pPr>
              <w:pStyle w:val="8"/>
            </w:pPr>
          </w:p>
          <w:p>
            <w:pPr>
              <w:spacing w:before="65" w:line="228" w:lineRule="auto"/>
              <w:ind w:left="3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职称/职务</w:t>
            </w:r>
          </w:p>
        </w:tc>
        <w:tc>
          <w:tcPr>
            <w:tcW w:w="1095" w:type="dxa"/>
            <w:vAlign w:val="top"/>
          </w:tcPr>
          <w:p>
            <w:pPr>
              <w:spacing w:before="128" w:line="285" w:lineRule="auto"/>
              <w:ind w:left="342" w:right="125" w:hanging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专业技术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领域</w:t>
            </w:r>
          </w:p>
        </w:tc>
        <w:tc>
          <w:tcPr>
            <w:tcW w:w="1636" w:type="dxa"/>
            <w:vAlign w:val="top"/>
          </w:tcPr>
          <w:p>
            <w:pPr>
              <w:pStyle w:val="8"/>
              <w:spacing w:line="241" w:lineRule="auto"/>
            </w:pPr>
          </w:p>
          <w:p>
            <w:pPr>
              <w:spacing w:before="65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所获荣誉、称号</w:t>
            </w:r>
          </w:p>
        </w:tc>
        <w:tc>
          <w:tcPr>
            <w:tcW w:w="1285" w:type="dxa"/>
            <w:vAlign w:val="top"/>
          </w:tcPr>
          <w:p>
            <w:pPr>
              <w:pStyle w:val="8"/>
              <w:spacing w:line="241" w:lineRule="auto"/>
            </w:pPr>
          </w:p>
          <w:p>
            <w:pPr>
              <w:spacing w:before="65" w:line="23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5" w:type="dxa"/>
            <w:vAlign w:val="top"/>
          </w:tcPr>
          <w:p>
            <w:pPr>
              <w:pStyle w:val="8"/>
            </w:pPr>
          </w:p>
        </w:tc>
        <w:tc>
          <w:tcPr>
            <w:tcW w:w="1059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1110" w:type="dxa"/>
            <w:vAlign w:val="top"/>
          </w:tcPr>
          <w:p>
            <w:pPr>
              <w:pStyle w:val="8"/>
            </w:pPr>
          </w:p>
        </w:tc>
        <w:tc>
          <w:tcPr>
            <w:tcW w:w="1673" w:type="dxa"/>
            <w:vAlign w:val="top"/>
          </w:tcPr>
          <w:p>
            <w:pPr>
              <w:pStyle w:val="8"/>
            </w:pPr>
          </w:p>
        </w:tc>
        <w:tc>
          <w:tcPr>
            <w:tcW w:w="1550" w:type="dxa"/>
            <w:vAlign w:val="top"/>
          </w:tcPr>
          <w:p>
            <w:pPr>
              <w:pStyle w:val="8"/>
            </w:pPr>
          </w:p>
        </w:tc>
        <w:tc>
          <w:tcPr>
            <w:tcW w:w="839" w:type="dxa"/>
            <w:vAlign w:val="top"/>
          </w:tcPr>
          <w:p>
            <w:pPr>
              <w:pStyle w:val="8"/>
            </w:pPr>
          </w:p>
        </w:tc>
        <w:tc>
          <w:tcPr>
            <w:tcW w:w="945" w:type="dxa"/>
            <w:vAlign w:val="top"/>
          </w:tcPr>
          <w:p>
            <w:pPr>
              <w:pStyle w:val="8"/>
            </w:pPr>
          </w:p>
        </w:tc>
        <w:tc>
          <w:tcPr>
            <w:tcW w:w="1604" w:type="dxa"/>
            <w:vAlign w:val="top"/>
          </w:tcPr>
          <w:p>
            <w:pPr>
              <w:pStyle w:val="8"/>
            </w:pPr>
          </w:p>
        </w:tc>
        <w:tc>
          <w:tcPr>
            <w:tcW w:w="1095" w:type="dxa"/>
            <w:vAlign w:val="top"/>
          </w:tcPr>
          <w:p>
            <w:pPr>
              <w:pStyle w:val="8"/>
            </w:pPr>
          </w:p>
        </w:tc>
        <w:tc>
          <w:tcPr>
            <w:tcW w:w="1636" w:type="dxa"/>
            <w:vAlign w:val="top"/>
          </w:tcPr>
          <w:p>
            <w:pPr>
              <w:pStyle w:val="8"/>
            </w:pPr>
          </w:p>
        </w:tc>
        <w:tc>
          <w:tcPr>
            <w:tcW w:w="128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5" w:type="dxa"/>
            <w:vAlign w:val="top"/>
          </w:tcPr>
          <w:p>
            <w:pPr>
              <w:pStyle w:val="8"/>
            </w:pPr>
          </w:p>
        </w:tc>
        <w:tc>
          <w:tcPr>
            <w:tcW w:w="1059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1110" w:type="dxa"/>
            <w:vAlign w:val="top"/>
          </w:tcPr>
          <w:p>
            <w:pPr>
              <w:pStyle w:val="8"/>
            </w:pPr>
          </w:p>
        </w:tc>
        <w:tc>
          <w:tcPr>
            <w:tcW w:w="1673" w:type="dxa"/>
            <w:vAlign w:val="top"/>
          </w:tcPr>
          <w:p>
            <w:pPr>
              <w:pStyle w:val="8"/>
            </w:pPr>
          </w:p>
        </w:tc>
        <w:tc>
          <w:tcPr>
            <w:tcW w:w="1550" w:type="dxa"/>
            <w:vAlign w:val="top"/>
          </w:tcPr>
          <w:p>
            <w:pPr>
              <w:pStyle w:val="8"/>
            </w:pPr>
          </w:p>
        </w:tc>
        <w:tc>
          <w:tcPr>
            <w:tcW w:w="839" w:type="dxa"/>
            <w:vAlign w:val="top"/>
          </w:tcPr>
          <w:p>
            <w:pPr>
              <w:pStyle w:val="8"/>
            </w:pPr>
          </w:p>
        </w:tc>
        <w:tc>
          <w:tcPr>
            <w:tcW w:w="945" w:type="dxa"/>
            <w:vAlign w:val="top"/>
          </w:tcPr>
          <w:p>
            <w:pPr>
              <w:pStyle w:val="8"/>
            </w:pPr>
          </w:p>
        </w:tc>
        <w:tc>
          <w:tcPr>
            <w:tcW w:w="1604" w:type="dxa"/>
            <w:vAlign w:val="top"/>
          </w:tcPr>
          <w:p>
            <w:pPr>
              <w:pStyle w:val="8"/>
            </w:pPr>
          </w:p>
        </w:tc>
        <w:tc>
          <w:tcPr>
            <w:tcW w:w="1095" w:type="dxa"/>
            <w:vAlign w:val="top"/>
          </w:tcPr>
          <w:p>
            <w:pPr>
              <w:pStyle w:val="8"/>
            </w:pPr>
          </w:p>
        </w:tc>
        <w:tc>
          <w:tcPr>
            <w:tcW w:w="1636" w:type="dxa"/>
            <w:vAlign w:val="top"/>
          </w:tcPr>
          <w:p>
            <w:pPr>
              <w:pStyle w:val="8"/>
            </w:pPr>
          </w:p>
        </w:tc>
        <w:tc>
          <w:tcPr>
            <w:tcW w:w="128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5" w:type="dxa"/>
            <w:vAlign w:val="top"/>
          </w:tcPr>
          <w:p>
            <w:pPr>
              <w:pStyle w:val="8"/>
            </w:pPr>
          </w:p>
        </w:tc>
        <w:tc>
          <w:tcPr>
            <w:tcW w:w="1059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1110" w:type="dxa"/>
            <w:vAlign w:val="top"/>
          </w:tcPr>
          <w:p>
            <w:pPr>
              <w:pStyle w:val="8"/>
            </w:pPr>
          </w:p>
        </w:tc>
        <w:tc>
          <w:tcPr>
            <w:tcW w:w="1673" w:type="dxa"/>
            <w:vAlign w:val="top"/>
          </w:tcPr>
          <w:p>
            <w:pPr>
              <w:pStyle w:val="8"/>
            </w:pPr>
          </w:p>
        </w:tc>
        <w:tc>
          <w:tcPr>
            <w:tcW w:w="1550" w:type="dxa"/>
            <w:vAlign w:val="top"/>
          </w:tcPr>
          <w:p>
            <w:pPr>
              <w:pStyle w:val="8"/>
            </w:pPr>
          </w:p>
        </w:tc>
        <w:tc>
          <w:tcPr>
            <w:tcW w:w="839" w:type="dxa"/>
            <w:vAlign w:val="top"/>
          </w:tcPr>
          <w:p>
            <w:pPr>
              <w:pStyle w:val="8"/>
            </w:pPr>
          </w:p>
        </w:tc>
        <w:tc>
          <w:tcPr>
            <w:tcW w:w="945" w:type="dxa"/>
            <w:vAlign w:val="top"/>
          </w:tcPr>
          <w:p>
            <w:pPr>
              <w:pStyle w:val="8"/>
            </w:pPr>
          </w:p>
        </w:tc>
        <w:tc>
          <w:tcPr>
            <w:tcW w:w="1604" w:type="dxa"/>
            <w:vAlign w:val="top"/>
          </w:tcPr>
          <w:p>
            <w:pPr>
              <w:pStyle w:val="8"/>
            </w:pPr>
          </w:p>
        </w:tc>
        <w:tc>
          <w:tcPr>
            <w:tcW w:w="1095" w:type="dxa"/>
            <w:vAlign w:val="top"/>
          </w:tcPr>
          <w:p>
            <w:pPr>
              <w:pStyle w:val="8"/>
            </w:pPr>
          </w:p>
        </w:tc>
        <w:tc>
          <w:tcPr>
            <w:tcW w:w="1636" w:type="dxa"/>
            <w:vAlign w:val="top"/>
          </w:tcPr>
          <w:p>
            <w:pPr>
              <w:pStyle w:val="8"/>
            </w:pPr>
          </w:p>
        </w:tc>
        <w:tc>
          <w:tcPr>
            <w:tcW w:w="128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95" w:type="dxa"/>
            <w:vAlign w:val="top"/>
          </w:tcPr>
          <w:p>
            <w:pPr>
              <w:pStyle w:val="8"/>
            </w:pPr>
          </w:p>
        </w:tc>
        <w:tc>
          <w:tcPr>
            <w:tcW w:w="1059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1110" w:type="dxa"/>
            <w:vAlign w:val="top"/>
          </w:tcPr>
          <w:p>
            <w:pPr>
              <w:pStyle w:val="8"/>
            </w:pPr>
          </w:p>
        </w:tc>
        <w:tc>
          <w:tcPr>
            <w:tcW w:w="1673" w:type="dxa"/>
            <w:vAlign w:val="top"/>
          </w:tcPr>
          <w:p>
            <w:pPr>
              <w:pStyle w:val="8"/>
            </w:pPr>
          </w:p>
        </w:tc>
        <w:tc>
          <w:tcPr>
            <w:tcW w:w="1550" w:type="dxa"/>
            <w:vAlign w:val="top"/>
          </w:tcPr>
          <w:p>
            <w:pPr>
              <w:pStyle w:val="8"/>
            </w:pPr>
          </w:p>
        </w:tc>
        <w:tc>
          <w:tcPr>
            <w:tcW w:w="839" w:type="dxa"/>
            <w:vAlign w:val="top"/>
          </w:tcPr>
          <w:p>
            <w:pPr>
              <w:pStyle w:val="8"/>
            </w:pPr>
          </w:p>
        </w:tc>
        <w:tc>
          <w:tcPr>
            <w:tcW w:w="945" w:type="dxa"/>
            <w:vAlign w:val="top"/>
          </w:tcPr>
          <w:p>
            <w:pPr>
              <w:pStyle w:val="8"/>
            </w:pPr>
          </w:p>
        </w:tc>
        <w:tc>
          <w:tcPr>
            <w:tcW w:w="1604" w:type="dxa"/>
            <w:vAlign w:val="top"/>
          </w:tcPr>
          <w:p>
            <w:pPr>
              <w:pStyle w:val="8"/>
            </w:pPr>
          </w:p>
        </w:tc>
        <w:tc>
          <w:tcPr>
            <w:tcW w:w="1095" w:type="dxa"/>
            <w:vAlign w:val="top"/>
          </w:tcPr>
          <w:p>
            <w:pPr>
              <w:pStyle w:val="8"/>
            </w:pPr>
          </w:p>
        </w:tc>
        <w:tc>
          <w:tcPr>
            <w:tcW w:w="1636" w:type="dxa"/>
            <w:vAlign w:val="top"/>
          </w:tcPr>
          <w:p>
            <w:pPr>
              <w:pStyle w:val="8"/>
            </w:pPr>
          </w:p>
        </w:tc>
        <w:tc>
          <w:tcPr>
            <w:tcW w:w="1285" w:type="dxa"/>
            <w:vAlign w:val="top"/>
          </w:tcPr>
          <w:p>
            <w:pPr>
              <w:pStyle w:val="8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39" w:h="11906"/>
          <w:pgMar w:top="1012" w:right="1303" w:bottom="1119" w:left="1188" w:header="0" w:footer="841" w:gutter="0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01" w:line="226" w:lineRule="auto"/>
        <w:ind w:left="1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3</w:t>
      </w:r>
    </w:p>
    <w:p>
      <w:pPr>
        <w:spacing w:before="123" w:line="161" w:lineRule="auto"/>
        <w:ind w:left="357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备案申请表</w:t>
      </w:r>
    </w:p>
    <w:tbl>
      <w:tblPr>
        <w:tblStyle w:val="7"/>
        <w:tblW w:w="88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782"/>
        <w:gridCol w:w="528"/>
        <w:gridCol w:w="970"/>
        <w:gridCol w:w="1340"/>
        <w:gridCol w:w="486"/>
        <w:gridCol w:w="18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924" w:type="dxa"/>
            <w:vAlign w:val="top"/>
          </w:tcPr>
          <w:p>
            <w:pPr>
              <w:spacing w:before="223" w:line="219" w:lineRule="auto"/>
              <w:ind w:left="7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782" w:type="dxa"/>
            <w:vAlign w:val="top"/>
          </w:tcPr>
          <w:p>
            <w:pPr>
              <w:pStyle w:val="8"/>
            </w:pPr>
          </w:p>
        </w:tc>
        <w:tc>
          <w:tcPr>
            <w:tcW w:w="1498" w:type="dxa"/>
            <w:gridSpan w:val="2"/>
            <w:vAlign w:val="top"/>
          </w:tcPr>
          <w:p>
            <w:pPr>
              <w:spacing w:before="222" w:line="220" w:lineRule="auto"/>
              <w:ind w:left="5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1826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832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72" w:lineRule="auto"/>
            </w:pPr>
          </w:p>
          <w:p>
            <w:pPr>
              <w:pStyle w:val="8"/>
              <w:spacing w:line="272" w:lineRule="auto"/>
            </w:pPr>
          </w:p>
          <w:p>
            <w:pPr>
              <w:pStyle w:val="8"/>
              <w:spacing w:line="272" w:lineRule="auto"/>
            </w:pPr>
          </w:p>
          <w:p>
            <w:pPr>
              <w:pStyle w:val="8"/>
              <w:spacing w:line="273" w:lineRule="auto"/>
            </w:pPr>
          </w:p>
          <w:p>
            <w:pPr>
              <w:pStyle w:val="8"/>
              <w:spacing w:line="273" w:lineRule="auto"/>
            </w:pPr>
          </w:p>
          <w:p>
            <w:pPr>
              <w:spacing w:before="78" w:line="220" w:lineRule="auto"/>
              <w:ind w:left="6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924" w:type="dxa"/>
            <w:vAlign w:val="top"/>
          </w:tcPr>
          <w:p>
            <w:pPr>
              <w:spacing w:before="214" w:line="219" w:lineRule="auto"/>
              <w:ind w:left="5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782" w:type="dxa"/>
            <w:vAlign w:val="top"/>
          </w:tcPr>
          <w:p>
            <w:pPr>
              <w:pStyle w:val="8"/>
            </w:pPr>
          </w:p>
        </w:tc>
        <w:tc>
          <w:tcPr>
            <w:tcW w:w="1498" w:type="dxa"/>
            <w:gridSpan w:val="2"/>
            <w:vAlign w:val="top"/>
          </w:tcPr>
          <w:p>
            <w:pPr>
              <w:spacing w:before="214" w:line="219" w:lineRule="auto"/>
              <w:ind w:left="2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1826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924" w:type="dxa"/>
            <w:vAlign w:val="top"/>
          </w:tcPr>
          <w:p>
            <w:pPr>
              <w:spacing w:before="215" w:line="219" w:lineRule="auto"/>
              <w:ind w:left="4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职称/职务</w:t>
            </w:r>
          </w:p>
        </w:tc>
        <w:tc>
          <w:tcPr>
            <w:tcW w:w="1782" w:type="dxa"/>
            <w:vAlign w:val="top"/>
          </w:tcPr>
          <w:p>
            <w:pPr>
              <w:pStyle w:val="8"/>
            </w:pPr>
          </w:p>
        </w:tc>
        <w:tc>
          <w:tcPr>
            <w:tcW w:w="1498" w:type="dxa"/>
            <w:gridSpan w:val="2"/>
            <w:vAlign w:val="top"/>
          </w:tcPr>
          <w:p>
            <w:pPr>
              <w:spacing w:before="214" w:line="221" w:lineRule="auto"/>
              <w:ind w:left="5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学历</w:t>
            </w:r>
          </w:p>
        </w:tc>
        <w:tc>
          <w:tcPr>
            <w:tcW w:w="1826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924" w:type="dxa"/>
            <w:vAlign w:val="top"/>
          </w:tcPr>
          <w:p>
            <w:pPr>
              <w:spacing w:before="217" w:line="219" w:lineRule="auto"/>
              <w:ind w:left="2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专业技术领域</w:t>
            </w:r>
          </w:p>
        </w:tc>
        <w:tc>
          <w:tcPr>
            <w:tcW w:w="1782" w:type="dxa"/>
            <w:vAlign w:val="top"/>
          </w:tcPr>
          <w:p>
            <w:pPr>
              <w:pStyle w:val="8"/>
            </w:pPr>
          </w:p>
        </w:tc>
        <w:tc>
          <w:tcPr>
            <w:tcW w:w="1498" w:type="dxa"/>
            <w:gridSpan w:val="2"/>
            <w:vAlign w:val="top"/>
          </w:tcPr>
          <w:p>
            <w:pPr>
              <w:spacing w:before="217" w:line="219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826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924" w:type="dxa"/>
            <w:vAlign w:val="top"/>
          </w:tcPr>
          <w:p>
            <w:pPr>
              <w:spacing w:before="218" w:line="220" w:lineRule="auto"/>
              <w:ind w:left="4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1782" w:type="dxa"/>
            <w:vAlign w:val="top"/>
          </w:tcPr>
          <w:p>
            <w:pPr>
              <w:pStyle w:val="8"/>
            </w:pPr>
          </w:p>
        </w:tc>
        <w:tc>
          <w:tcPr>
            <w:tcW w:w="1498" w:type="dxa"/>
            <w:gridSpan w:val="2"/>
            <w:vAlign w:val="top"/>
          </w:tcPr>
          <w:p>
            <w:pPr>
              <w:spacing w:before="218" w:line="219" w:lineRule="auto"/>
              <w:ind w:left="5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手机</w:t>
            </w:r>
          </w:p>
        </w:tc>
        <w:tc>
          <w:tcPr>
            <w:tcW w:w="1826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832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1924" w:type="dxa"/>
            <w:vAlign w:val="top"/>
          </w:tcPr>
          <w:p>
            <w:pPr>
              <w:pStyle w:val="8"/>
              <w:spacing w:line="285" w:lineRule="auto"/>
            </w:pPr>
          </w:p>
          <w:p>
            <w:pPr>
              <w:pStyle w:val="8"/>
              <w:spacing w:line="286" w:lineRule="auto"/>
            </w:pPr>
          </w:p>
          <w:p>
            <w:pPr>
              <w:spacing w:before="78" w:line="326" w:lineRule="auto"/>
              <w:ind w:left="488" w:right="120" w:hanging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主要研究领域及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科研成果</w:t>
            </w:r>
          </w:p>
        </w:tc>
        <w:tc>
          <w:tcPr>
            <w:tcW w:w="6938" w:type="dxa"/>
            <w:gridSpan w:val="6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924" w:type="dxa"/>
            <w:vAlign w:val="top"/>
          </w:tcPr>
          <w:p>
            <w:pPr>
              <w:spacing w:before="221" w:line="221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意向派驻企业</w:t>
            </w:r>
          </w:p>
        </w:tc>
        <w:tc>
          <w:tcPr>
            <w:tcW w:w="6938" w:type="dxa"/>
            <w:gridSpan w:val="6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1924" w:type="dxa"/>
            <w:vAlign w:val="top"/>
          </w:tcPr>
          <w:p>
            <w:pPr>
              <w:pStyle w:val="8"/>
              <w:spacing w:line="272" w:lineRule="auto"/>
            </w:pPr>
          </w:p>
          <w:p>
            <w:pPr>
              <w:pStyle w:val="8"/>
              <w:spacing w:line="272" w:lineRule="auto"/>
            </w:pPr>
          </w:p>
          <w:p>
            <w:pPr>
              <w:spacing w:before="78" w:line="325" w:lineRule="auto"/>
              <w:ind w:left="128" w:right="1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与意向派驻企业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沟通或合作情况</w:t>
            </w:r>
          </w:p>
        </w:tc>
        <w:tc>
          <w:tcPr>
            <w:tcW w:w="6938" w:type="dxa"/>
            <w:gridSpan w:val="6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924" w:type="dxa"/>
            <w:vAlign w:val="top"/>
          </w:tcPr>
          <w:p>
            <w:pPr>
              <w:spacing w:before="220" w:line="220" w:lineRule="auto"/>
              <w:ind w:left="4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派出单位</w:t>
            </w:r>
          </w:p>
        </w:tc>
        <w:tc>
          <w:tcPr>
            <w:tcW w:w="6938" w:type="dxa"/>
            <w:gridSpan w:val="6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924" w:type="dxa"/>
            <w:vAlign w:val="top"/>
          </w:tcPr>
          <w:p>
            <w:pPr>
              <w:spacing w:before="228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派出单位联系人</w:t>
            </w:r>
          </w:p>
        </w:tc>
        <w:tc>
          <w:tcPr>
            <w:tcW w:w="2310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2310" w:type="dxa"/>
            <w:gridSpan w:val="2"/>
            <w:vAlign w:val="top"/>
          </w:tcPr>
          <w:p>
            <w:pPr>
              <w:spacing w:before="228" w:line="221" w:lineRule="auto"/>
              <w:ind w:left="6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318" w:type="dxa"/>
            <w:gridSpan w:val="2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 w:hRule="atLeast"/>
        </w:trPr>
        <w:tc>
          <w:tcPr>
            <w:tcW w:w="1924" w:type="dxa"/>
            <w:vAlign w:val="top"/>
          </w:tcPr>
          <w:p>
            <w:pPr>
              <w:pStyle w:val="8"/>
              <w:spacing w:line="300" w:lineRule="auto"/>
            </w:pPr>
          </w:p>
          <w:p>
            <w:pPr>
              <w:pStyle w:val="8"/>
              <w:spacing w:line="300" w:lineRule="auto"/>
            </w:pPr>
          </w:p>
          <w:p>
            <w:pPr>
              <w:pStyle w:val="8"/>
              <w:spacing w:line="300" w:lineRule="auto"/>
            </w:pPr>
          </w:p>
          <w:p>
            <w:pPr>
              <w:spacing w:before="79" w:line="219" w:lineRule="auto"/>
              <w:ind w:left="2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派出单位意见</w:t>
            </w:r>
          </w:p>
        </w:tc>
        <w:tc>
          <w:tcPr>
            <w:tcW w:w="6938" w:type="dxa"/>
            <w:gridSpan w:val="6"/>
            <w:vAlign w:val="top"/>
          </w:tcPr>
          <w:p>
            <w:pPr>
              <w:pStyle w:val="8"/>
              <w:spacing w:line="279" w:lineRule="auto"/>
            </w:pPr>
          </w:p>
          <w:p>
            <w:pPr>
              <w:pStyle w:val="8"/>
              <w:spacing w:line="280" w:lineRule="auto"/>
            </w:pPr>
          </w:p>
          <w:p>
            <w:pPr>
              <w:pStyle w:val="8"/>
              <w:spacing w:line="280" w:lineRule="auto"/>
            </w:pPr>
          </w:p>
          <w:p>
            <w:pPr>
              <w:pStyle w:val="8"/>
              <w:spacing w:line="280" w:lineRule="auto"/>
            </w:pPr>
          </w:p>
          <w:p>
            <w:pPr>
              <w:spacing w:before="78" w:line="219" w:lineRule="auto"/>
              <w:ind w:left="36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（盖章）</w:t>
            </w:r>
          </w:p>
          <w:p>
            <w:pPr>
              <w:spacing w:before="155" w:line="219" w:lineRule="auto"/>
              <w:ind w:left="39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line="331" w:lineRule="auto"/>
        <w:rPr>
          <w:rFonts w:ascii="Arial"/>
          <w:sz w:val="21"/>
        </w:rPr>
      </w:pPr>
      <w:r>
        <w:pict>
          <v:shape id="_x0000_s1026" o:spid="_x0000_s1026" style="position:absolute;left:0pt;margin-left:2.7pt;margin-top:14.45pt;height:0.5pt;width:439.45pt;z-index:251663360;mso-width-relative:page;mso-height-relative:page;" filled="f" stroked="t" coordsize="8789,10" path="m0,4l8788,4e">
            <v:fill on="f" focussize="0,0"/>
            <v:stroke weight="0.48pt" color="#000000" miterlimit="2" joinstyle="bevel"/>
            <v:imagedata o:title=""/>
            <o:lock v:ext="edit"/>
          </v:shape>
        </w:pict>
      </w:r>
    </w:p>
    <w:p>
      <w:pPr>
        <w:pStyle w:val="3"/>
        <w:spacing w:before="91" w:line="217" w:lineRule="auto"/>
        <w:ind w:left="229"/>
        <w:rPr>
          <w:sz w:val="28"/>
          <w:szCs w:val="28"/>
        </w:rPr>
      </w:pPr>
      <w:r>
        <w:pict>
          <v:shape id="_x0000_s1027" o:spid="_x0000_s1027" style="position:absolute;left:0pt;margin-left:2.7pt;margin-top:24.95pt;height:0.5pt;width:439.45pt;z-index:251662336;mso-width-relative:page;mso-height-relative:page;" filled="f" stroked="t" coordsize="8789,10" path="m0,4l8788,4e">
            <v:fill on="f" focussize="0,0"/>
            <v:stroke weight="0.48pt" color="#000000" miterlimit="2" joinstyle="bevel"/>
            <v:imagedata o:title=""/>
            <o:lock v:ext="edit"/>
          </v:shape>
        </w:pict>
      </w:r>
      <w:r>
        <w:rPr>
          <w:spacing w:val="-7"/>
          <w:sz w:val="28"/>
          <w:szCs w:val="28"/>
        </w:rPr>
        <w:t>广元市科学技术局办公室</w:t>
      </w:r>
      <w:r>
        <w:rPr>
          <w:spacing w:val="1"/>
          <w:sz w:val="28"/>
          <w:szCs w:val="28"/>
        </w:rPr>
        <w:t xml:space="preserve">                 </w:t>
      </w:r>
      <w:r>
        <w:rPr>
          <w:rFonts w:ascii="Lucida Sans Typewriter" w:hAnsi="Lucida Sans Typewriter" w:eastAsia="Lucida Sans Typewriter" w:cs="Lucida Sans Typewriter"/>
          <w:spacing w:val="-7"/>
          <w:sz w:val="28"/>
          <w:szCs w:val="28"/>
        </w:rPr>
        <w:t>2024</w:t>
      </w:r>
      <w:r>
        <w:rPr>
          <w:rFonts w:ascii="Lucida Sans Typewriter" w:hAnsi="Lucida Sans Typewriter" w:eastAsia="Lucida Sans Typewriter" w:cs="Lucida Sans Typewriter"/>
          <w:spacing w:val="-70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年</w:t>
      </w:r>
      <w:r>
        <w:rPr>
          <w:spacing w:val="-36"/>
          <w:sz w:val="28"/>
          <w:szCs w:val="28"/>
        </w:rPr>
        <w:t xml:space="preserve"> </w:t>
      </w:r>
      <w:r>
        <w:rPr>
          <w:rFonts w:ascii="Lucida Sans Typewriter" w:hAnsi="Lucida Sans Typewriter" w:eastAsia="Lucida Sans Typewriter" w:cs="Lucida Sans Typewriter"/>
          <w:spacing w:val="-7"/>
          <w:sz w:val="28"/>
          <w:szCs w:val="28"/>
        </w:rPr>
        <w:t>5</w:t>
      </w:r>
      <w:r>
        <w:rPr>
          <w:rFonts w:ascii="Lucida Sans Typewriter" w:hAnsi="Lucida Sans Typewriter" w:eastAsia="Lucida Sans Typewriter" w:cs="Lucida Sans Typewriter"/>
          <w:spacing w:val="-74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月</w:t>
      </w:r>
      <w:r>
        <w:rPr>
          <w:spacing w:val="-29"/>
          <w:sz w:val="28"/>
          <w:szCs w:val="28"/>
        </w:rPr>
        <w:t xml:space="preserve"> </w:t>
      </w:r>
      <w:r>
        <w:rPr>
          <w:rFonts w:ascii="Lucida Sans Typewriter" w:hAnsi="Lucida Sans Typewriter" w:eastAsia="Lucida Sans Typewriter" w:cs="Lucida Sans Typewriter"/>
          <w:spacing w:val="-7"/>
          <w:sz w:val="28"/>
          <w:szCs w:val="28"/>
        </w:rPr>
        <w:t>16</w:t>
      </w:r>
      <w:r>
        <w:rPr>
          <w:rFonts w:ascii="Lucida Sans Typewriter" w:hAnsi="Lucida Sans Typewriter" w:eastAsia="Lucida Sans Typewriter" w:cs="Lucida Sans Typewriter"/>
          <w:spacing w:val="-36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日印发</w:t>
      </w:r>
    </w:p>
    <w:sectPr>
      <w:footerReference r:id="rId14" w:type="default"/>
      <w:pgSz w:w="11906" w:h="16839"/>
      <w:pgMar w:top="1431" w:right="1530" w:bottom="1120" w:left="1508" w:header="0" w:footer="84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86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12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8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86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57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lmMGY2YWYyYzA3NjJkMjYzN2Q0ZTdiNDM4YTRkYTYifQ=="/>
  </w:docVars>
  <w:rsids>
    <w:rsidRoot w:val="00000000"/>
    <w:rsid w:val="36086F35"/>
    <w:rsid w:val="3BA50630"/>
    <w:rsid w:val="3D6042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png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3239</Words>
  <Characters>3301</Characters>
  <TotalTime>3</TotalTime>
  <ScaleCrop>false</ScaleCrop>
  <LinksUpToDate>false</LinksUpToDate>
  <CharactersWithSpaces>3595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2024-05-16T15:50:00Z</dcterms:created>
  <dc:creator>user</dc:creator>
  <cp:lastModifiedBy>赵克林</cp:lastModifiedBy>
  <dcterms:modified xsi:type="dcterms:W3CDTF">2024-05-29T02:37:03Z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2024-05-29T10:25:15Z</vt:filetime>
  </property>
  <property fmtid="{D5CDD505-2E9C-101B-9397-08002B2CF9AE}" pid="4" name="KSOProductBuildVer">
    <vt:lpwstr>2052-12.1.0.16929</vt:lpwstr>
  </property>
  <property fmtid="{D5CDD505-2E9C-101B-9397-08002B2CF9AE}" pid="5" name="ICV">
    <vt:lpwstr>69A32FFC1E584635988541230F9C1F17_13</vt:lpwstr>
  </property>
</Properties>
</file>