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7B26" w:rsidRPr="00D02B55" w:rsidRDefault="00272172" w:rsidP="00653AB6">
      <w:pPr>
        <w:spacing w:line="360" w:lineRule="auto"/>
        <w:ind w:firstLineChars="50" w:firstLine="174"/>
        <w:jc w:val="center"/>
        <w:rPr>
          <w:rFonts w:asciiTheme="majorEastAsia" w:eastAsiaTheme="majorEastAsia" w:hAnsiTheme="majorEastAsia" w:cs="Times New Roman"/>
          <w:b/>
          <w:color w:val="FF0000"/>
          <w:w w:val="66"/>
          <w:sz w:val="52"/>
          <w:szCs w:val="52"/>
        </w:rPr>
      </w:pPr>
      <w:r w:rsidRPr="00D02B55">
        <w:rPr>
          <w:rFonts w:asciiTheme="majorEastAsia" w:eastAsiaTheme="majorEastAsia" w:hAnsiTheme="majorEastAsia" w:cs="Times New Roman" w:hint="eastAsia"/>
          <w:b/>
          <w:color w:val="FF0000"/>
          <w:w w:val="66"/>
          <w:sz w:val="52"/>
          <w:szCs w:val="52"/>
        </w:rPr>
        <w:t>广元市</w:t>
      </w:r>
      <w:r w:rsidR="00653AB6" w:rsidRPr="00D02B55">
        <w:rPr>
          <w:rFonts w:asciiTheme="majorEastAsia" w:eastAsiaTheme="majorEastAsia" w:hAnsiTheme="majorEastAsia" w:cs="Times New Roman" w:hint="eastAsia"/>
          <w:b/>
          <w:color w:val="FF0000"/>
          <w:w w:val="66"/>
          <w:sz w:val="52"/>
          <w:szCs w:val="52"/>
        </w:rPr>
        <w:t>四川信息职业技术学院</w:t>
      </w:r>
      <w:r w:rsidRPr="00D02B55">
        <w:rPr>
          <w:rFonts w:asciiTheme="majorEastAsia" w:eastAsiaTheme="majorEastAsia" w:hAnsiTheme="majorEastAsia" w:cs="Times New Roman" w:hint="eastAsia"/>
          <w:b/>
          <w:color w:val="FF0000"/>
          <w:w w:val="66"/>
          <w:sz w:val="52"/>
          <w:szCs w:val="52"/>
        </w:rPr>
        <w:t>专家工作站文件</w:t>
      </w:r>
    </w:p>
    <w:p w:rsidR="00D02B55" w:rsidRPr="00FA56F8" w:rsidRDefault="00D02B55" w:rsidP="00D02B55">
      <w:pPr>
        <w:spacing w:line="360" w:lineRule="auto"/>
        <w:ind w:firstLineChars="50" w:firstLine="140"/>
        <w:jc w:val="center"/>
        <w:rPr>
          <w:rFonts w:ascii="仿宋_GB2312" w:hAnsi="仿宋_GB2312"/>
          <w:sz w:val="20"/>
        </w:rPr>
      </w:pPr>
      <w:r w:rsidRPr="00FA56F8">
        <w:rPr>
          <w:rFonts w:ascii="仿宋_GB2312" w:eastAsia="仿宋_GB2312" w:hint="eastAsia"/>
          <w:sz w:val="28"/>
          <w:szCs w:val="32"/>
        </w:rPr>
        <w:t>学院科</w:t>
      </w:r>
      <w:r>
        <w:rPr>
          <w:rFonts w:ascii="仿宋_GB2312" w:eastAsia="仿宋_GB2312" w:hint="eastAsia"/>
          <w:sz w:val="28"/>
          <w:szCs w:val="32"/>
        </w:rPr>
        <w:t>技</w:t>
      </w:r>
      <w:r w:rsidRPr="00FA56F8">
        <w:rPr>
          <w:rFonts w:ascii="仿宋_GB2312" w:eastAsia="仿宋_GB2312" w:hint="eastAsia"/>
          <w:sz w:val="28"/>
          <w:szCs w:val="32"/>
        </w:rPr>
        <w:t>处</w:t>
      </w:r>
      <w:r w:rsidRPr="00FA56F8">
        <w:rPr>
          <w:rFonts w:ascii="仿宋_GB2312" w:eastAsia="仿宋_GB2312" w:hAnsi="仿宋_GB2312" w:hint="eastAsia"/>
          <w:sz w:val="28"/>
          <w:szCs w:val="32"/>
        </w:rPr>
        <w:t>〔20</w:t>
      </w:r>
      <w:r>
        <w:rPr>
          <w:rFonts w:ascii="仿宋_GB2312" w:eastAsia="仿宋_GB2312" w:hAnsi="仿宋_GB2312" w:hint="eastAsia"/>
          <w:sz w:val="28"/>
          <w:szCs w:val="32"/>
        </w:rPr>
        <w:t>2</w:t>
      </w:r>
      <w:r>
        <w:rPr>
          <w:rFonts w:ascii="仿宋_GB2312" w:eastAsia="仿宋_GB2312" w:hAnsi="仿宋_GB2312"/>
          <w:sz w:val="28"/>
          <w:szCs w:val="32"/>
        </w:rPr>
        <w:t>3</w:t>
      </w:r>
      <w:r w:rsidRPr="00FA56F8">
        <w:rPr>
          <w:rFonts w:ascii="仿宋_GB2312" w:eastAsia="仿宋_GB2312" w:hAnsi="仿宋_GB2312" w:hint="eastAsia"/>
          <w:sz w:val="28"/>
          <w:szCs w:val="32"/>
        </w:rPr>
        <w:t>〕0</w:t>
      </w:r>
      <w:r>
        <w:rPr>
          <w:rFonts w:ascii="仿宋_GB2312" w:eastAsia="仿宋_GB2312" w:hAnsi="仿宋_GB2312" w:hint="eastAsia"/>
          <w:sz w:val="28"/>
          <w:szCs w:val="32"/>
        </w:rPr>
        <w:t>0</w:t>
      </w:r>
      <w:r>
        <w:rPr>
          <w:rFonts w:ascii="仿宋_GB2312" w:eastAsia="仿宋_GB2312" w:hAnsi="仿宋_GB2312"/>
          <w:sz w:val="28"/>
          <w:szCs w:val="32"/>
        </w:rPr>
        <w:t>8</w:t>
      </w:r>
      <w:r w:rsidRPr="00FA56F8">
        <w:rPr>
          <w:rFonts w:ascii="仿宋_GB2312" w:eastAsia="仿宋_GB2312" w:hAnsi="仿宋_GB2312" w:hint="eastAsia"/>
          <w:sz w:val="28"/>
          <w:szCs w:val="32"/>
        </w:rPr>
        <w:t>号</w:t>
      </w:r>
    </w:p>
    <w:p w:rsidR="00AA317C" w:rsidRDefault="00272172" w:rsidP="00653AB6">
      <w:pPr>
        <w:pStyle w:val="a9"/>
        <w:rPr>
          <w:rFonts w:asciiTheme="majorEastAsia" w:hAnsiTheme="majorEastAsia" w:cs="宋体"/>
          <w:kern w:val="0"/>
          <w:sz w:val="36"/>
          <w:szCs w:val="36"/>
        </w:rPr>
      </w:pPr>
      <w:r w:rsidRPr="00D02B55">
        <w:rPr>
          <w:rFonts w:asciiTheme="majorEastAsia" w:hAnsiTheme="majorEastAsia" w:cs="宋体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29F516" wp14:editId="5CAC3D0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0A92F" id="直接连接符 4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" strokecolor="red" strokeweight="1pt"/>
            </w:pict>
          </mc:Fallback>
        </mc:AlternateContent>
      </w:r>
      <w:r w:rsidRPr="00D02B55">
        <w:rPr>
          <w:rFonts w:asciiTheme="majorEastAsia" w:hAnsiTheme="majorEastAsia" w:cs="宋体" w:hint="eastAsia"/>
          <w:kern w:val="0"/>
          <w:sz w:val="36"/>
          <w:szCs w:val="36"/>
        </w:rPr>
        <w:t>2023年</w:t>
      </w:r>
      <w:r w:rsidR="00AA317C" w:rsidRPr="00D02B55">
        <w:rPr>
          <w:rFonts w:asciiTheme="majorEastAsia" w:hAnsiTheme="majorEastAsia" w:cs="宋体" w:hint="eastAsia"/>
          <w:kern w:val="0"/>
          <w:sz w:val="36"/>
          <w:szCs w:val="36"/>
        </w:rPr>
        <w:t>广元市</w:t>
      </w:r>
      <w:r w:rsidR="00AA317C">
        <w:rPr>
          <w:rFonts w:asciiTheme="majorEastAsia" w:hAnsiTheme="majorEastAsia" w:cs="宋体" w:hint="eastAsia"/>
          <w:kern w:val="0"/>
          <w:sz w:val="36"/>
          <w:szCs w:val="36"/>
        </w:rPr>
        <w:t>四川信息职业技术学院</w:t>
      </w:r>
    </w:p>
    <w:p w:rsidR="005C7B26" w:rsidRPr="00D02B55" w:rsidRDefault="00653AB6" w:rsidP="00653AB6">
      <w:pPr>
        <w:pStyle w:val="a9"/>
        <w:rPr>
          <w:rFonts w:asciiTheme="majorEastAsia" w:hAnsiTheme="majorEastAsia" w:cs="宋体"/>
          <w:kern w:val="0"/>
          <w:sz w:val="36"/>
          <w:szCs w:val="36"/>
        </w:rPr>
      </w:pPr>
      <w:r w:rsidRPr="00D02B55">
        <w:rPr>
          <w:rFonts w:asciiTheme="majorEastAsia" w:hAnsiTheme="majorEastAsia" w:cs="宋体" w:hint="eastAsia"/>
          <w:kern w:val="0"/>
          <w:sz w:val="36"/>
          <w:szCs w:val="36"/>
        </w:rPr>
        <w:t>专家工作站</w:t>
      </w:r>
      <w:r w:rsidR="00272172" w:rsidRPr="00D02B55">
        <w:rPr>
          <w:rFonts w:asciiTheme="majorEastAsia" w:hAnsiTheme="majorEastAsia" w:cs="宋体" w:hint="eastAsia"/>
          <w:kern w:val="0"/>
          <w:sz w:val="36"/>
          <w:szCs w:val="36"/>
        </w:rPr>
        <w:t>科技计划项目申报通知</w:t>
      </w:r>
    </w:p>
    <w:p w:rsidR="005C7B26" w:rsidRDefault="008C6B5C">
      <w:pPr>
        <w:spacing w:beforeLines="50" w:before="156" w:line="360" w:lineRule="auto"/>
        <w:jc w:val="left"/>
        <w:rPr>
          <w:rFonts w:ascii="仿宋" w:eastAsia="仿宋" w:hAnsi="仿宋" w:cs="Arial"/>
          <w:b/>
          <w:color w:val="000000" w:themeColor="text1"/>
          <w:kern w:val="36"/>
          <w:sz w:val="28"/>
          <w:szCs w:val="28"/>
        </w:rPr>
      </w:pPr>
      <w:bookmarkStart w:id="0" w:name="OLE_LINK1"/>
      <w:r>
        <w:rPr>
          <w:rFonts w:ascii="仿宋" w:eastAsia="仿宋" w:hAnsi="仿宋" w:cs="Arial" w:hint="eastAsia"/>
          <w:b/>
          <w:color w:val="000000" w:themeColor="text1"/>
          <w:kern w:val="36"/>
          <w:sz w:val="28"/>
          <w:szCs w:val="28"/>
        </w:rPr>
        <w:t>各有关单位、申报人</w:t>
      </w:r>
      <w:r w:rsidR="00272172">
        <w:rPr>
          <w:rFonts w:ascii="仿宋" w:eastAsia="仿宋" w:hAnsi="仿宋" w:cs="Arial" w:hint="eastAsia"/>
          <w:b/>
          <w:color w:val="000000" w:themeColor="text1"/>
          <w:kern w:val="36"/>
          <w:sz w:val="28"/>
          <w:szCs w:val="28"/>
        </w:rPr>
        <w:t>：</w:t>
      </w:r>
    </w:p>
    <w:p w:rsidR="005C7B26" w:rsidRDefault="00653AB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为了有效促进我市中小</w:t>
      </w:r>
      <w:proofErr w:type="gramStart"/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微企业</w:t>
      </w:r>
      <w:proofErr w:type="gramEnd"/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技术转型升级，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服务区域产业发展，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充分发挥科技工作的重要支撑作用，</w:t>
      </w:r>
      <w:r w:rsidR="00272172"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根据工作安排，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四川信息职业技术学院专家工作站启动2023年科技计划项目申报工作，</w:t>
      </w: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现将有关事项通知如下</w:t>
      </w:r>
      <w:r w:rsidR="00272172"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。</w:t>
      </w:r>
    </w:p>
    <w:p w:rsidR="00653AB6" w:rsidRDefault="00653AB6" w:rsidP="00653AB6">
      <w:pPr>
        <w:adjustRightInd w:val="0"/>
        <w:spacing w:line="360" w:lineRule="auto"/>
        <w:ind w:firstLineChars="200" w:firstLine="562"/>
        <w:rPr>
          <w:rFonts w:ascii="仿宋" w:eastAsia="仿宋" w:hAnsi="仿宋" w:cs="Arial"/>
          <w:b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b/>
          <w:color w:val="000000" w:themeColor="text1"/>
          <w:kern w:val="36"/>
          <w:sz w:val="28"/>
          <w:szCs w:val="28"/>
        </w:rPr>
        <w:t>一、项目负责人条件</w:t>
      </w:r>
    </w:p>
    <w:p w:rsidR="00653AB6" w:rsidRDefault="00653AB6" w:rsidP="00653AB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1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、在云计算、大数据</w:t>
      </w:r>
      <w:r w:rsidR="00D26CCE"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、软件开发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研究领域有一定学术造诣的省内</w:t>
      </w:r>
      <w:r w:rsidR="00D26CCE"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科技工作者，</w:t>
      </w: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职称</w:t>
      </w:r>
      <w:r w:rsidR="00D26CCE"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不限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。</w:t>
      </w:r>
      <w:r w:rsidR="00C10364">
        <w:rPr>
          <w:rFonts w:ascii="仿宋" w:eastAsia="仿宋" w:hAnsi="仿宋" w:hint="eastAsia"/>
          <w:sz w:val="28"/>
          <w:szCs w:val="28"/>
        </w:rPr>
        <w:t>鼓励</w:t>
      </w:r>
      <w:r w:rsidR="00C10364" w:rsidRPr="00DF53C1">
        <w:rPr>
          <w:rFonts w:ascii="仿宋" w:eastAsia="仿宋" w:hAnsi="仿宋" w:hint="eastAsia"/>
          <w:sz w:val="28"/>
          <w:szCs w:val="28"/>
        </w:rPr>
        <w:t>获得市级及以上</w:t>
      </w:r>
      <w:r w:rsidR="00C10364">
        <w:rPr>
          <w:rFonts w:ascii="仿宋" w:eastAsia="仿宋" w:hAnsi="仿宋" w:hint="eastAsia"/>
          <w:sz w:val="28"/>
          <w:szCs w:val="28"/>
        </w:rPr>
        <w:t>人才称号者担任</w:t>
      </w:r>
      <w:r w:rsidR="00C10364" w:rsidRPr="00DF53C1">
        <w:rPr>
          <w:rFonts w:ascii="仿宋" w:eastAsia="仿宋" w:hAnsi="仿宋" w:hint="eastAsia"/>
          <w:sz w:val="28"/>
          <w:szCs w:val="28"/>
        </w:rPr>
        <w:t>项目负责人。</w:t>
      </w:r>
    </w:p>
    <w:p w:rsidR="00653AB6" w:rsidRDefault="00653AB6" w:rsidP="00653AB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2、</w:t>
      </w: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每个项目负责人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本年度</w:t>
      </w: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项目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只能</w:t>
      </w: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申报1项，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最多参与3项。</w:t>
      </w:r>
    </w:p>
    <w:p w:rsidR="00653AB6" w:rsidRDefault="00653AB6" w:rsidP="00653AB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3、学术失信人员不能作为申报人。</w:t>
      </w:r>
    </w:p>
    <w:p w:rsidR="005C7B26" w:rsidRPr="00653AB6" w:rsidRDefault="00272172" w:rsidP="00653AB6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b/>
          <w:color w:val="000000" w:themeColor="text1"/>
          <w:kern w:val="36"/>
          <w:sz w:val="28"/>
          <w:szCs w:val="28"/>
        </w:rPr>
      </w:pPr>
      <w:r w:rsidRPr="00653AB6">
        <w:rPr>
          <w:rFonts w:ascii="仿宋" w:eastAsia="仿宋" w:hAnsi="仿宋" w:cs="Arial" w:hint="eastAsia"/>
          <w:b/>
          <w:color w:val="000000" w:themeColor="text1"/>
          <w:kern w:val="36"/>
          <w:sz w:val="28"/>
          <w:szCs w:val="28"/>
        </w:rPr>
        <w:t>二、申报项目的条件</w:t>
      </w:r>
    </w:p>
    <w:p w:rsidR="00653AB6" w:rsidRDefault="00653AB6" w:rsidP="00653AB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1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、项目</w:t>
      </w: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选题符合申报指南（见附件）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，研究</w:t>
      </w: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内容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聚焦、与我市产业相关，科研、科普不限，且</w:t>
      </w: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不与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本站已</w:t>
      </w: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立课题重复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。</w:t>
      </w:r>
    </w:p>
    <w:p w:rsidR="00653AB6" w:rsidRDefault="00653AB6" w:rsidP="00653AB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2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、</w:t>
      </w: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有一定研究基础和实践条件。</w:t>
      </w:r>
    </w:p>
    <w:p w:rsidR="00653AB6" w:rsidRDefault="00653AB6" w:rsidP="00653AB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3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、项目</w:t>
      </w: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成果有应用价值，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能服务我市中小</w:t>
      </w:r>
      <w:proofErr w:type="gramStart"/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微企业</w:t>
      </w:r>
      <w:proofErr w:type="gramEnd"/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发展者或已达成成果</w:t>
      </w: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转化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意向明确者优先支持立项</w:t>
      </w: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。</w:t>
      </w:r>
    </w:p>
    <w:p w:rsidR="00653AB6" w:rsidRDefault="00653AB6" w:rsidP="00653AB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4.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项目</w:t>
      </w: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团队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不超过8人（含负责人）</w:t>
      </w: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t>，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严禁挂名。鼓励与企业联合申报，课题申请经费超过5万元者，原则上须附联合申报协议或成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lastRenderedPageBreak/>
        <w:t>果转化意向协议。</w:t>
      </w:r>
    </w:p>
    <w:p w:rsidR="005C7B26" w:rsidRDefault="00653AB6" w:rsidP="00653AB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5、项目研究周期一般为1年，最多两年。</w:t>
      </w:r>
    </w:p>
    <w:p w:rsidR="005C7B26" w:rsidRDefault="00272172">
      <w:pPr>
        <w:spacing w:line="360" w:lineRule="auto"/>
        <w:ind w:firstLineChars="200" w:firstLine="562"/>
        <w:rPr>
          <w:rFonts w:ascii="仿宋" w:eastAsia="仿宋" w:hAnsi="仿宋" w:cs="Arial"/>
          <w:b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b/>
          <w:color w:val="000000" w:themeColor="text1"/>
          <w:kern w:val="36"/>
          <w:sz w:val="28"/>
          <w:szCs w:val="28"/>
        </w:rPr>
        <w:t>三、其他</w:t>
      </w:r>
    </w:p>
    <w:p w:rsidR="005C7B26" w:rsidRDefault="0027217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1．项目管理。本</w:t>
      </w:r>
      <w:r w:rsidR="003366A2"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工作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站项目为市级项目，</w:t>
      </w:r>
      <w:r w:rsidR="00653AB6"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具体管理委托四川信息职业技术学院完成，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项目研究成果、使用资金要求按</w:t>
      </w:r>
      <w:r w:rsidR="00653AB6"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项目委托单位规定执行。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项目采取“里程碑”式管理，</w:t>
      </w:r>
      <w:r w:rsidR="00653AB6"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赋予项目负责人自主调整技术路线、研究内容、研究方法和团队成员的权力，但研究成果变更须报项目管理委托单位审核备案。</w:t>
      </w:r>
    </w:p>
    <w:p w:rsidR="005C7B26" w:rsidRDefault="00272172" w:rsidP="0027217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2．申报方法。</w:t>
      </w:r>
      <w:r w:rsidR="00653AB6"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课题采取网上申报，四川信息职业技术学院申报人通过OA进入“科研系统”填写申报书，校外申报人向四川信息职业技术学院科技处提交电子稿申报书，2023年3月1日24时截止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。</w:t>
      </w:r>
    </w:p>
    <w:p w:rsidR="005C7B26" w:rsidRDefault="0027217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联系人：四川信息职业技术学院科技处张又文，18011160598。</w:t>
      </w:r>
    </w:p>
    <w:p w:rsidR="00D02B55" w:rsidRDefault="00D02B5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</w:pPr>
      <w:r w:rsidRPr="00D02B55"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邮箱：237686626@qq.com。</w:t>
      </w:r>
    </w:p>
    <w:p w:rsidR="005C7B26" w:rsidRDefault="0027217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附件：</w:t>
      </w:r>
      <w:r w:rsidR="00653AB6"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广元市四川信息职业技术学院专家工作站2023年项目申报指南</w:t>
      </w:r>
    </w:p>
    <w:p w:rsidR="005C7B26" w:rsidRDefault="00272172" w:rsidP="00272172">
      <w:pPr>
        <w:ind w:firstLineChars="200" w:firstLine="64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_GB2312" w:eastAsia="仿宋_GB2312" w:hAnsi="宋体" w:cs="宋体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038EE48" wp14:editId="631A2382">
            <wp:simplePos x="0" y="0"/>
            <wp:positionH relativeFrom="margin">
              <wp:posOffset>3652035</wp:posOffset>
            </wp:positionH>
            <wp:positionV relativeFrom="paragraph">
              <wp:posOffset>293856</wp:posOffset>
            </wp:positionV>
            <wp:extent cx="1598930" cy="1617980"/>
            <wp:effectExtent l="0" t="0" r="127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B26" w:rsidRDefault="005C7B26">
      <w:pPr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</w:p>
    <w:p w:rsidR="005C7B26" w:rsidRDefault="00272172">
      <w:pPr>
        <w:jc w:val="right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 xml:space="preserve">              广元市四川信息职业技术学院专家工作站</w:t>
      </w:r>
    </w:p>
    <w:p w:rsidR="005C7B26" w:rsidRDefault="00272172">
      <w:pPr>
        <w:wordWrap w:val="0"/>
        <w:jc w:val="right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 xml:space="preserve">   二〇二三年一月二十日</w:t>
      </w:r>
    </w:p>
    <w:p w:rsidR="005C7B26" w:rsidRDefault="00272172">
      <w:pPr>
        <w:widowControl/>
        <w:jc w:val="left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/>
          <w:color w:val="000000" w:themeColor="text1"/>
          <w:kern w:val="36"/>
          <w:sz w:val="28"/>
          <w:szCs w:val="28"/>
        </w:rPr>
        <w:br w:type="page"/>
      </w:r>
    </w:p>
    <w:bookmarkEnd w:id="0"/>
    <w:p w:rsidR="005C7B26" w:rsidRDefault="00272172">
      <w:pPr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附件：广元市</w:t>
      </w:r>
      <w:r w:rsidR="00653AB6"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四川信息职业技术学院</w:t>
      </w: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专家工作站2023年项目申报指南</w:t>
      </w:r>
    </w:p>
    <w:p w:rsidR="005C7B26" w:rsidRDefault="00272172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b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b/>
          <w:color w:val="000000" w:themeColor="text1"/>
          <w:kern w:val="36"/>
          <w:sz w:val="28"/>
          <w:szCs w:val="28"/>
        </w:rPr>
        <w:t>身份识别技术在校园内的应用研究</w:t>
      </w:r>
    </w:p>
    <w:p w:rsidR="005C7B26" w:rsidRDefault="0027217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与四川易极天成科技集团有限公司和中国电信公司合作，主要研究人脸、掌纹、指纹等多种身份识别技术在校门、宿舍、教室等场所进出控制和人员考勤的研究。</w:t>
      </w:r>
    </w:p>
    <w:p w:rsidR="005C7B26" w:rsidRDefault="0027217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结题成果：管理平台、研究报告等。</w:t>
      </w:r>
    </w:p>
    <w:p w:rsidR="005C7B26" w:rsidRDefault="00272172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b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b/>
          <w:color w:val="000000" w:themeColor="text1"/>
          <w:kern w:val="36"/>
          <w:sz w:val="28"/>
          <w:szCs w:val="28"/>
        </w:rPr>
        <w:t>2、数据安全体系构建</w:t>
      </w:r>
    </w:p>
    <w:p w:rsidR="005C7B26" w:rsidRDefault="0027217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构建职业院校的数据安全体系，包括云服务、数据汇聚、数据共享、数据操作人员、病毒防护、应急风险处置等方面的安全管理。</w:t>
      </w:r>
    </w:p>
    <w:p w:rsidR="005C7B26" w:rsidRDefault="0027217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结题成果：数据安全体系方案、研究报告、论文等。</w:t>
      </w:r>
    </w:p>
    <w:p w:rsidR="005C7B26" w:rsidRDefault="00272172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b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b/>
          <w:color w:val="000000" w:themeColor="text1"/>
          <w:kern w:val="36"/>
          <w:sz w:val="28"/>
          <w:szCs w:val="28"/>
        </w:rPr>
        <w:t>3、数据分析和挖掘</w:t>
      </w:r>
    </w:p>
    <w:p w:rsidR="005C7B26" w:rsidRDefault="0027217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利用AI、大数据技术，分析高职院校教育教学、管理的大数据，挖掘出有价值的信息，为领导决策作支撑。</w:t>
      </w:r>
    </w:p>
    <w:p w:rsidR="005C7B26" w:rsidRDefault="0027217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结题成果：软著、建设方案、研究报告、论文等。</w:t>
      </w:r>
    </w:p>
    <w:p w:rsidR="005C7B26" w:rsidRDefault="00272172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b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b/>
          <w:color w:val="000000" w:themeColor="text1"/>
          <w:kern w:val="36"/>
          <w:sz w:val="28"/>
          <w:szCs w:val="28"/>
        </w:rPr>
        <w:t>4、</w:t>
      </w:r>
      <w:proofErr w:type="gramStart"/>
      <w:r>
        <w:rPr>
          <w:rFonts w:ascii="仿宋" w:eastAsia="仿宋" w:hAnsi="仿宋" w:cs="Arial" w:hint="eastAsia"/>
          <w:b/>
          <w:color w:val="000000" w:themeColor="text1"/>
          <w:kern w:val="36"/>
          <w:sz w:val="28"/>
          <w:szCs w:val="28"/>
        </w:rPr>
        <w:t>微服务</w:t>
      </w:r>
      <w:proofErr w:type="gramEnd"/>
      <w:r>
        <w:rPr>
          <w:rFonts w:ascii="仿宋" w:eastAsia="仿宋" w:hAnsi="仿宋" w:cs="Arial" w:hint="eastAsia"/>
          <w:b/>
          <w:color w:val="000000" w:themeColor="text1"/>
          <w:kern w:val="36"/>
          <w:sz w:val="28"/>
          <w:szCs w:val="28"/>
        </w:rPr>
        <w:t>在信息化管理方面的应用研究</w:t>
      </w:r>
    </w:p>
    <w:p w:rsidR="005C7B26" w:rsidRDefault="0027217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FF0000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研究</w:t>
      </w:r>
      <w:proofErr w:type="gramStart"/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微服务</w:t>
      </w:r>
      <w:proofErr w:type="gramEnd"/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在高校信息化管理方面的应用，探索如何保持</w:t>
      </w:r>
      <w:proofErr w:type="gramStart"/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微服务</w:t>
      </w:r>
      <w:proofErr w:type="gramEnd"/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灵活性的同时与现有信息系统有机融合，更好地服务信息化管理。</w:t>
      </w:r>
    </w:p>
    <w:p w:rsidR="005C7B26" w:rsidRDefault="0027217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结题成果：研究报告、论文、</w:t>
      </w:r>
      <w:proofErr w:type="gramStart"/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微服务</w:t>
      </w:r>
      <w:proofErr w:type="gramEnd"/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应用等。</w:t>
      </w:r>
    </w:p>
    <w:p w:rsidR="005C7B26" w:rsidRDefault="00272172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b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b/>
          <w:color w:val="000000" w:themeColor="text1"/>
          <w:kern w:val="36"/>
          <w:sz w:val="28"/>
          <w:szCs w:val="28"/>
        </w:rPr>
        <w:t>5、信息化时代IPv6技术的应用研究</w:t>
      </w:r>
    </w:p>
    <w:p w:rsidR="005C7B26" w:rsidRDefault="0027217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kern w:val="36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工信部等多部门联合推进IPv6规模部署行动，在政府号召下，多家企业相继实现支持IPv6访问，但在部分企事业单位，因设施、资金和使用习惯等问题，未能有效推动实施。研究旨在根据部分典型网络区域，与中国电信股份有限公司广元分公司合作，做出典型案例，研究出切实可行的IPv6实施方案。</w:t>
      </w:r>
    </w:p>
    <w:p w:rsidR="005C7B26" w:rsidRDefault="00272172" w:rsidP="00653AB6">
      <w:pPr>
        <w:adjustRightInd w:val="0"/>
        <w:snapToGrid w:val="0"/>
        <w:spacing w:line="360" w:lineRule="auto"/>
        <w:ind w:firstLineChars="200" w:firstLine="560"/>
      </w:pPr>
      <w:r>
        <w:rPr>
          <w:rFonts w:ascii="仿宋" w:eastAsia="仿宋" w:hAnsi="仿宋" w:cs="Arial" w:hint="eastAsia"/>
          <w:color w:val="000000" w:themeColor="text1"/>
          <w:kern w:val="36"/>
          <w:sz w:val="28"/>
          <w:szCs w:val="28"/>
        </w:rPr>
        <w:t>结题成果：实施方案、论证报告等。</w:t>
      </w:r>
    </w:p>
    <w:p w:rsidR="00653AB6" w:rsidRDefault="00653AB6" w:rsidP="00653AB6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6、其他有应用价值的选题。</w:t>
      </w:r>
    </w:p>
    <w:p w:rsidR="00653AB6" w:rsidRPr="00653AB6" w:rsidRDefault="00653AB6" w:rsidP="00653AB6">
      <w:pPr>
        <w:adjustRightInd w:val="0"/>
        <w:snapToGrid w:val="0"/>
        <w:spacing w:line="360" w:lineRule="auto"/>
        <w:ind w:firstLineChars="200" w:firstLine="420"/>
      </w:pPr>
    </w:p>
    <w:sectPr w:rsidR="00653AB6" w:rsidRPr="00653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F4F9B1"/>
    <w:multiLevelType w:val="singleLevel"/>
    <w:tmpl w:val="ECF4F9B1"/>
    <w:lvl w:ilvl="0">
      <w:start w:val="1"/>
      <w:numFmt w:val="decimal"/>
      <w:suff w:val="nothing"/>
      <w:lvlText w:val="%1、"/>
      <w:lvlJc w:val="left"/>
    </w:lvl>
  </w:abstractNum>
  <w:num w:numId="1" w16cid:durableId="197239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I0NGFiN2YyMDc5ZDY5NWZkMDg4YjY2YmFjMDgwYWIifQ=="/>
  </w:docVars>
  <w:rsids>
    <w:rsidRoot w:val="00813579"/>
    <w:rsid w:val="000C0C9D"/>
    <w:rsid w:val="001F6153"/>
    <w:rsid w:val="002214B0"/>
    <w:rsid w:val="00270489"/>
    <w:rsid w:val="00272172"/>
    <w:rsid w:val="002C6859"/>
    <w:rsid w:val="003019BF"/>
    <w:rsid w:val="003205A3"/>
    <w:rsid w:val="003366A2"/>
    <w:rsid w:val="003571DA"/>
    <w:rsid w:val="003A4A3B"/>
    <w:rsid w:val="003D0C27"/>
    <w:rsid w:val="003D7317"/>
    <w:rsid w:val="004024F8"/>
    <w:rsid w:val="00412A3F"/>
    <w:rsid w:val="00470D3E"/>
    <w:rsid w:val="0050032C"/>
    <w:rsid w:val="005C38E0"/>
    <w:rsid w:val="005C4E2C"/>
    <w:rsid w:val="005C7B26"/>
    <w:rsid w:val="005F57EB"/>
    <w:rsid w:val="00653AB6"/>
    <w:rsid w:val="006762FF"/>
    <w:rsid w:val="006C51A9"/>
    <w:rsid w:val="006C74B6"/>
    <w:rsid w:val="00717C30"/>
    <w:rsid w:val="00752155"/>
    <w:rsid w:val="007C2CDB"/>
    <w:rsid w:val="007D40A6"/>
    <w:rsid w:val="00804FCD"/>
    <w:rsid w:val="00810C31"/>
    <w:rsid w:val="00813579"/>
    <w:rsid w:val="00841D82"/>
    <w:rsid w:val="008C6B5C"/>
    <w:rsid w:val="00A371D2"/>
    <w:rsid w:val="00AA317C"/>
    <w:rsid w:val="00AE1ACF"/>
    <w:rsid w:val="00C10364"/>
    <w:rsid w:val="00C15987"/>
    <w:rsid w:val="00C35E2B"/>
    <w:rsid w:val="00D02B55"/>
    <w:rsid w:val="00D101A2"/>
    <w:rsid w:val="00D26CCE"/>
    <w:rsid w:val="00DA1D15"/>
    <w:rsid w:val="00E27E09"/>
    <w:rsid w:val="00E7645E"/>
    <w:rsid w:val="00EA7A86"/>
    <w:rsid w:val="00F1265E"/>
    <w:rsid w:val="00F17188"/>
    <w:rsid w:val="00F50344"/>
    <w:rsid w:val="00F50640"/>
    <w:rsid w:val="00F51E0A"/>
    <w:rsid w:val="00F90CAB"/>
    <w:rsid w:val="00FF2C92"/>
    <w:rsid w:val="030E6C3D"/>
    <w:rsid w:val="0AAC1630"/>
    <w:rsid w:val="134D3DCB"/>
    <w:rsid w:val="28782D8C"/>
    <w:rsid w:val="2B0100FD"/>
    <w:rsid w:val="35852D95"/>
    <w:rsid w:val="381563AD"/>
    <w:rsid w:val="3D01332C"/>
    <w:rsid w:val="3DB64500"/>
    <w:rsid w:val="45CC18D5"/>
    <w:rsid w:val="46164604"/>
    <w:rsid w:val="511A58F1"/>
    <w:rsid w:val="53D47AD8"/>
    <w:rsid w:val="5B172B33"/>
    <w:rsid w:val="5CD86660"/>
    <w:rsid w:val="5F1D7D6A"/>
    <w:rsid w:val="5F9328E5"/>
    <w:rsid w:val="657474C2"/>
    <w:rsid w:val="668D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D9E258"/>
  <w15:docId w15:val="{C6C91A76-ACB9-4B2B-A72F-E1EE5E5F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221</Words>
  <Characters>1263</Characters>
  <Application>Microsoft Office Word</Application>
  <DocSecurity>0</DocSecurity>
  <Lines>10</Lines>
  <Paragraphs>2</Paragraphs>
  <ScaleCrop>false</ScaleCrop>
  <Company>china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赵克林</dc:creator>
  <cp:lastModifiedBy>赵克林</cp:lastModifiedBy>
  <cp:revision>17</cp:revision>
  <dcterms:created xsi:type="dcterms:W3CDTF">2021-01-20T15:42:00Z</dcterms:created>
  <dcterms:modified xsi:type="dcterms:W3CDTF">2023-01-20T13:46:00Z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DE2E0B1F06694332AC1C694516522E60</vt:lpwstr>
  </property>
</Properties>
</file>