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AFA2" w14:textId="77777777" w:rsidR="00940912" w:rsidRPr="00862D9B" w:rsidRDefault="00940912" w:rsidP="00940912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D93CDC5" w14:textId="77777777" w:rsidR="00940912" w:rsidRPr="000E5DF2" w:rsidRDefault="00940912" w:rsidP="00940912">
      <w:pPr>
        <w:spacing w:line="480" w:lineRule="auto"/>
        <w:rPr>
          <w:rFonts w:asciiTheme="majorEastAsia" w:eastAsiaTheme="majorEastAsia" w:hAnsiTheme="majorEastAsia"/>
          <w:b/>
        </w:rPr>
      </w:pPr>
    </w:p>
    <w:p w14:paraId="4A49B20B" w14:textId="2B2C2D93" w:rsidR="00940912" w:rsidRPr="00180A64" w:rsidRDefault="00940912" w:rsidP="00940912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</w:t>
      </w:r>
      <w:r>
        <w:rPr>
          <w:rFonts w:ascii="仿宋_GB2312" w:eastAsia="仿宋_GB2312" w:hint="eastAsia"/>
          <w:sz w:val="28"/>
          <w:szCs w:val="32"/>
        </w:rPr>
        <w:t>3</w:t>
      </w:r>
      <w:r w:rsidRPr="00180A64">
        <w:rPr>
          <w:rFonts w:ascii="仿宋_GB2312" w:eastAsia="仿宋_GB2312" w:hint="eastAsia"/>
          <w:sz w:val="28"/>
          <w:szCs w:val="32"/>
        </w:rPr>
        <w:t>〕0</w:t>
      </w:r>
      <w:r w:rsidR="00C23F77">
        <w:rPr>
          <w:rFonts w:ascii="仿宋_GB2312" w:eastAsia="仿宋_GB2312" w:hint="eastAsia"/>
          <w:sz w:val="28"/>
          <w:szCs w:val="32"/>
        </w:rPr>
        <w:t>7</w:t>
      </w:r>
      <w:r w:rsidR="006D6D85">
        <w:rPr>
          <w:rFonts w:ascii="仿宋_GB2312" w:eastAsia="仿宋_GB2312" w:hint="eastAsia"/>
          <w:sz w:val="28"/>
          <w:szCs w:val="32"/>
        </w:rPr>
        <w:t>6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bookmarkStart w:id="0" w:name="OLE_LINK21"/>
    <w:p w14:paraId="4186A86E" w14:textId="77777777" w:rsidR="001C6109" w:rsidRDefault="00940912" w:rsidP="00405009">
      <w:pPr>
        <w:spacing w:line="671" w:lineRule="exact"/>
        <w:ind w:left="911" w:right="918"/>
        <w:jc w:val="center"/>
        <w:rPr>
          <w:rFonts w:asciiTheme="majorEastAsia" w:eastAsia="宋体" w:hAnsiTheme="majorEastAsia" w:cs="宋体"/>
          <w:b/>
          <w:bCs/>
          <w:kern w:val="0"/>
          <w:sz w:val="44"/>
          <w:szCs w:val="44"/>
        </w:rPr>
      </w:pPr>
      <w:r w:rsidRPr="00147D3F">
        <w:rPr>
          <w:rFonts w:asciiTheme="majorEastAsia" w:eastAsia="宋体" w:hAnsiTheme="majorEastAsia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E6120" wp14:editId="36E0C73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1722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D499A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Pr="00147D3F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关于</w:t>
      </w:r>
      <w:r w:rsidR="001C6109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申报</w:t>
      </w:r>
      <w:r w:rsidR="001C6109" w:rsidRPr="001C6109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广元市2022年度优秀精神文化</w:t>
      </w:r>
    </w:p>
    <w:p w14:paraId="066F1C9E" w14:textId="65F85A0D" w:rsidR="00405009" w:rsidRPr="00405009" w:rsidRDefault="001C6109" w:rsidP="00405009">
      <w:pPr>
        <w:spacing w:line="671" w:lineRule="exact"/>
        <w:ind w:left="911" w:right="918"/>
        <w:jc w:val="center"/>
        <w:rPr>
          <w:rFonts w:asciiTheme="majorEastAsia" w:eastAsia="宋体" w:hAnsiTheme="majorEastAsia" w:cs="宋体"/>
          <w:b/>
          <w:bCs/>
          <w:kern w:val="0"/>
          <w:sz w:val="44"/>
          <w:szCs w:val="44"/>
        </w:rPr>
      </w:pPr>
      <w:r w:rsidRPr="001C6109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产品</w:t>
      </w:r>
      <w:r w:rsidR="00405009" w:rsidRPr="00405009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的通知</w:t>
      </w:r>
    </w:p>
    <w:p w14:paraId="1FC74DD1" w14:textId="0FE63820" w:rsidR="00940912" w:rsidRPr="00147D3F" w:rsidRDefault="00940912" w:rsidP="00405009">
      <w:pPr>
        <w:spacing w:line="760" w:lineRule="exact"/>
        <w:ind w:firstLine="660"/>
        <w:jc w:val="center"/>
        <w:rPr>
          <w:rFonts w:asciiTheme="majorEastAsia" w:eastAsia="宋体" w:hAnsiTheme="majorEastAsia" w:cs="宋体"/>
          <w:b/>
          <w:bCs/>
          <w:kern w:val="0"/>
          <w:sz w:val="44"/>
          <w:szCs w:val="44"/>
        </w:rPr>
      </w:pPr>
    </w:p>
    <w:p w14:paraId="3C0116AE" w14:textId="77777777" w:rsidR="00940912" w:rsidRPr="00C23F77" w:rsidRDefault="00940912" w:rsidP="00940912">
      <w:pPr>
        <w:spacing w:line="360" w:lineRule="auto"/>
        <w:rPr>
          <w:rFonts w:ascii="仿宋_GB2312" w:eastAsia="仿宋_GB2312"/>
          <w:sz w:val="32"/>
          <w:szCs w:val="32"/>
        </w:rPr>
      </w:pPr>
      <w:bookmarkStart w:id="1" w:name="OLE_LINK3"/>
      <w:bookmarkStart w:id="2" w:name="OLE_LINK1"/>
      <w:bookmarkStart w:id="3" w:name="OLE_LINK5"/>
      <w:bookmarkStart w:id="4" w:name="OLE_LINK4"/>
      <w:bookmarkStart w:id="5" w:name="OLE_LINK6"/>
      <w:bookmarkStart w:id="6" w:name="OLE_LINK7"/>
      <w:bookmarkStart w:id="7" w:name="OLE_LINK2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26"/>
      <w:bookmarkStart w:id="15" w:name="OLE_LINK14"/>
      <w:bookmarkStart w:id="16" w:name="OLE_LINK15"/>
      <w:bookmarkStart w:id="17" w:name="OLE_LINK16"/>
      <w:bookmarkStart w:id="18" w:name="OLE_LINK17"/>
      <w:bookmarkStart w:id="19" w:name="OLE_LINK18"/>
      <w:bookmarkStart w:id="20" w:name="OLE_LINK19"/>
      <w:bookmarkStart w:id="21" w:name="OLE_LINK20"/>
      <w:bookmarkStart w:id="22" w:name="OLE_LINK22"/>
      <w:bookmarkStart w:id="23" w:name="OLE_LINK23"/>
      <w:bookmarkStart w:id="24" w:name="OLE_LINK28"/>
      <w:bookmarkStart w:id="25" w:name="OLE_LINK24"/>
      <w:bookmarkStart w:id="26" w:name="OLE_LINK25"/>
      <w:bookmarkEnd w:id="0"/>
      <w:r w:rsidRPr="00C23F77">
        <w:rPr>
          <w:rFonts w:ascii="仿宋_GB2312" w:eastAsia="仿宋_GB2312" w:hint="eastAsia"/>
          <w:sz w:val="32"/>
          <w:szCs w:val="32"/>
        </w:rPr>
        <w:t>各位教职工：</w:t>
      </w:r>
      <w:bookmarkEnd w:id="1"/>
      <w:bookmarkEnd w:id="2"/>
    </w:p>
    <w:p w14:paraId="10CFDD31" w14:textId="4471FA2E" w:rsidR="00940912" w:rsidRPr="00A53C5E" w:rsidRDefault="006D6D85" w:rsidP="006D6D85">
      <w:pPr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中共广元市市委宣传部开始申报</w:t>
      </w:r>
      <w:bookmarkStart w:id="27" w:name="_GoBack"/>
      <w:bookmarkEnd w:id="27"/>
      <w:r w:rsidRPr="006D6D85">
        <w:rPr>
          <w:rFonts w:ascii="仿宋_GB2312" w:eastAsia="仿宋_GB2312" w:hAnsi="宋体" w:cs="宋体" w:hint="eastAsia"/>
          <w:kern w:val="0"/>
          <w:sz w:val="32"/>
          <w:szCs w:val="32"/>
        </w:rPr>
        <w:t>广元市2022年度优秀精神文化产品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6D6D85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940912" w:rsidRPr="00A53C5E">
        <w:rPr>
          <w:rFonts w:ascii="仿宋_GB2312" w:eastAsia="仿宋_GB2312" w:hAnsi="宋体" w:cs="宋体" w:hint="eastAsia"/>
          <w:kern w:val="0"/>
          <w:sz w:val="32"/>
          <w:szCs w:val="32"/>
        </w:rPr>
        <w:t>，请根据通知积极申报。要求如下：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324C2C13" w14:textId="05629CE9" w:rsidR="004A68C8" w:rsidRDefault="004A68C8" w:rsidP="004A68C8">
      <w:pPr>
        <w:pStyle w:val="a3"/>
        <w:adjustRightInd w:val="0"/>
        <w:snapToGrid w:val="0"/>
        <w:spacing w:beforeLines="50" w:before="120" w:after="0" w:line="360" w:lineRule="auto"/>
        <w:ind w:firstLineChars="200" w:firstLine="640"/>
      </w:pPr>
      <w:r w:rsidRPr="004A68C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2F58CA">
        <w:rPr>
          <w:rFonts w:ascii="仿宋_GB2312" w:eastAsia="仿宋_GB2312" w:hint="eastAsia"/>
          <w:sz w:val="32"/>
          <w:szCs w:val="32"/>
        </w:rPr>
        <w:t>《</w:t>
      </w:r>
      <w:r w:rsidR="006D6D85">
        <w:rPr>
          <w:rFonts w:ascii="仿宋_GB2312" w:eastAsia="仿宋_GB2312" w:hint="eastAsia"/>
          <w:sz w:val="32"/>
          <w:szCs w:val="32"/>
        </w:rPr>
        <w:t>推荐表</w:t>
      </w:r>
      <w:r w:rsidR="002F58CA">
        <w:rPr>
          <w:rFonts w:ascii="仿宋_GB2312" w:eastAsia="仿宋_GB2312" w:hint="eastAsia"/>
          <w:sz w:val="32"/>
          <w:szCs w:val="32"/>
        </w:rPr>
        <w:t>》一式一份。</w:t>
      </w:r>
      <w:r w:rsidR="006D6D85">
        <w:rPr>
          <w:rFonts w:ascii="仿宋_GB2312" w:eastAsia="仿宋_GB2312" w:hint="eastAsia"/>
          <w:sz w:val="32"/>
          <w:szCs w:val="32"/>
        </w:rPr>
        <w:t>申报作品原件（复印件）和相关证明材料，凡能提供作品原件的一律提供原件。</w:t>
      </w:r>
      <w:r w:rsidR="002F58CA" w:rsidRPr="004A68C8">
        <w:rPr>
          <w:rFonts w:ascii="仿宋_GB2312" w:eastAsia="仿宋_GB2312" w:hint="eastAsia"/>
          <w:sz w:val="32"/>
          <w:szCs w:val="32"/>
        </w:rPr>
        <w:t>电子稿通过协同发至科技处张金玲。</w:t>
      </w:r>
    </w:p>
    <w:p w14:paraId="055C53AB" w14:textId="12888FE0" w:rsidR="004A68C8" w:rsidRPr="004A68C8" w:rsidRDefault="004A68C8" w:rsidP="004A68C8">
      <w:pPr>
        <w:pStyle w:val="a3"/>
        <w:adjustRightInd w:val="0"/>
        <w:snapToGrid w:val="0"/>
        <w:spacing w:beforeLines="50" w:before="120"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A68C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4A68C8">
        <w:rPr>
          <w:rFonts w:ascii="仿宋_GB2312" w:eastAsia="仿宋_GB2312" w:hint="eastAsia"/>
          <w:sz w:val="32"/>
          <w:szCs w:val="32"/>
        </w:rPr>
        <w:t>截止时间：202</w:t>
      </w:r>
      <w:r>
        <w:rPr>
          <w:rFonts w:ascii="仿宋_GB2312" w:eastAsia="仿宋_GB2312"/>
          <w:sz w:val="32"/>
          <w:szCs w:val="32"/>
        </w:rPr>
        <w:t>3</w:t>
      </w:r>
      <w:r w:rsidRPr="004A68C8">
        <w:rPr>
          <w:rFonts w:ascii="仿宋_GB2312" w:eastAsia="仿宋_GB2312" w:hint="eastAsia"/>
          <w:sz w:val="32"/>
          <w:szCs w:val="32"/>
        </w:rPr>
        <w:t>年</w:t>
      </w:r>
      <w:r w:rsidR="006D6D85">
        <w:rPr>
          <w:rFonts w:ascii="仿宋_GB2312" w:eastAsia="仿宋_GB2312" w:hint="eastAsia"/>
          <w:sz w:val="32"/>
          <w:szCs w:val="32"/>
        </w:rPr>
        <w:t>9</w:t>
      </w:r>
      <w:r w:rsidRPr="004A68C8">
        <w:rPr>
          <w:rFonts w:ascii="仿宋_GB2312" w:eastAsia="仿宋_GB2312" w:hint="eastAsia"/>
          <w:sz w:val="32"/>
          <w:szCs w:val="32"/>
        </w:rPr>
        <w:t>月</w:t>
      </w:r>
      <w:r w:rsidR="006D6D85">
        <w:rPr>
          <w:rFonts w:ascii="仿宋_GB2312" w:eastAsia="仿宋_GB2312" w:hint="eastAsia"/>
          <w:sz w:val="32"/>
          <w:szCs w:val="32"/>
        </w:rPr>
        <w:t>5</w:t>
      </w:r>
      <w:r w:rsidRPr="004A68C8">
        <w:rPr>
          <w:rFonts w:ascii="仿宋_GB2312" w:eastAsia="仿宋_GB2312" w:hint="eastAsia"/>
          <w:sz w:val="32"/>
          <w:szCs w:val="32"/>
        </w:rPr>
        <w:t>日。</w:t>
      </w:r>
    </w:p>
    <w:bookmarkEnd w:id="25"/>
    <w:bookmarkEnd w:id="26"/>
    <w:p w14:paraId="5789CC1F" w14:textId="1929B2F8" w:rsidR="00A5437F" w:rsidRDefault="00A5437F" w:rsidP="00723035">
      <w:pPr>
        <w:pStyle w:val="a3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</w:p>
    <w:p w14:paraId="14A1ED5A" w14:textId="77777777" w:rsidR="002F58CA" w:rsidRPr="004A68C8" w:rsidRDefault="002F58CA" w:rsidP="00723035">
      <w:pPr>
        <w:pStyle w:val="a3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</w:p>
    <w:p w14:paraId="5C68A238" w14:textId="493EF5C6" w:rsidR="00214D35" w:rsidRPr="006D6D85" w:rsidRDefault="00940912" w:rsidP="006D6D85">
      <w:pPr>
        <w:spacing w:line="540" w:lineRule="exact"/>
        <w:ind w:leftChars="228" w:left="1759" w:hangingChars="400" w:hanging="128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F58C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="00147D3F">
        <w:rPr>
          <w:rFonts w:ascii="仿宋_GB2312" w:eastAsia="仿宋_GB2312" w:hint="eastAsia"/>
          <w:sz w:val="32"/>
          <w:szCs w:val="32"/>
        </w:rPr>
        <w:t>申报</w:t>
      </w:r>
      <w:r w:rsidR="004B2E3F">
        <w:rPr>
          <w:rFonts w:ascii="仿宋_GB2312" w:eastAsia="仿宋_GB2312" w:hint="eastAsia"/>
          <w:sz w:val="32"/>
          <w:szCs w:val="32"/>
        </w:rPr>
        <w:t>通知</w:t>
      </w:r>
      <w:r w:rsidR="000B16CA">
        <w:rPr>
          <w:rFonts w:ascii="仿宋_GB2312" w:eastAsia="仿宋_GB2312" w:hint="eastAsia"/>
          <w:sz w:val="32"/>
          <w:szCs w:val="32"/>
        </w:rPr>
        <w:t>及</w:t>
      </w:r>
      <w:r w:rsidR="006D6D85">
        <w:rPr>
          <w:rFonts w:ascii="仿宋_GB2312" w:eastAsia="仿宋_GB2312" w:hint="eastAsia"/>
          <w:spacing w:val="-8"/>
          <w:sz w:val="32"/>
          <w:szCs w:val="32"/>
        </w:rPr>
        <w:t>名额分配表</w:t>
      </w:r>
    </w:p>
    <w:p w14:paraId="03C2F519" w14:textId="6FC387CB" w:rsidR="006D6D85" w:rsidRDefault="006D6D85" w:rsidP="006D6D85">
      <w:pPr>
        <w:spacing w:line="540" w:lineRule="exact"/>
        <w:ind w:firstLineChars="150" w:firstLine="48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68466FFA" wp14:editId="3B3D5D53">
            <wp:simplePos x="0" y="0"/>
            <wp:positionH relativeFrom="margin">
              <wp:posOffset>4338955</wp:posOffset>
            </wp:positionH>
            <wp:positionV relativeFrom="paragraph">
              <wp:posOffset>60960</wp:posOffset>
            </wp:positionV>
            <wp:extent cx="1598930" cy="1617980"/>
            <wp:effectExtent l="0" t="0" r="1270" b="127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CA">
        <w:rPr>
          <w:rFonts w:ascii="仿宋_GB2312" w:eastAsia="仿宋_GB2312" w:hint="eastAsia"/>
          <w:sz w:val="32"/>
          <w:szCs w:val="32"/>
        </w:rPr>
        <w:t>附件2：</w:t>
      </w:r>
      <w:r>
        <w:rPr>
          <w:rFonts w:ascii="仿宋_GB2312" w:eastAsia="仿宋_GB2312" w:hint="eastAsia"/>
          <w:spacing w:val="-8"/>
          <w:sz w:val="32"/>
          <w:szCs w:val="32"/>
        </w:rPr>
        <w:t>推荐作品一览表</w:t>
      </w:r>
    </w:p>
    <w:p w14:paraId="352419D5" w14:textId="4F0B911F" w:rsidR="00D0708D" w:rsidRDefault="006D6D85" w:rsidP="006D6D85">
      <w:pPr>
        <w:pStyle w:val="a3"/>
        <w:shd w:val="clear" w:color="auto" w:fill="FFFFFF"/>
        <w:spacing w:before="0" w:after="0" w:line="480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  <w:r w:rsidR="002F58CA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推荐表</w:t>
      </w:r>
      <w:r w:rsidR="002F58CA">
        <w:rPr>
          <w:rFonts w:ascii="仿宋_GB2312" w:eastAsia="仿宋_GB2312" w:hint="eastAsia"/>
          <w:sz w:val="32"/>
          <w:szCs w:val="32"/>
        </w:rPr>
        <w:t>》</w:t>
      </w:r>
    </w:p>
    <w:p w14:paraId="2524565F" w14:textId="77777777" w:rsidR="00940912" w:rsidRDefault="00940912" w:rsidP="00940912">
      <w:pPr>
        <w:spacing w:line="360" w:lineRule="auto"/>
        <w:ind w:right="1120"/>
        <w:rPr>
          <w:rFonts w:ascii="仿宋_GB2312" w:eastAsia="仿宋_GB2312" w:cs="仿宋_GB2312"/>
          <w:sz w:val="28"/>
          <w:szCs w:val="28"/>
        </w:rPr>
      </w:pPr>
    </w:p>
    <w:p w14:paraId="7E1250FA" w14:textId="77777777" w:rsidR="00940912" w:rsidRDefault="00940912" w:rsidP="00940912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0479CA15" w14:textId="1ED65264" w:rsidR="00A5437F" w:rsidRPr="00B051AF" w:rsidRDefault="00940912" w:rsidP="00A731BD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23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4A68C8">
        <w:rPr>
          <w:rFonts w:ascii="仿宋_GB2312" w:eastAsia="仿宋_GB2312" w:cs="仿宋_GB2312"/>
          <w:sz w:val="28"/>
          <w:szCs w:val="28"/>
        </w:rPr>
        <w:t>8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4A68C8">
        <w:rPr>
          <w:rFonts w:ascii="仿宋_GB2312" w:eastAsia="仿宋_GB2312" w:cs="仿宋_GB2312"/>
          <w:sz w:val="28"/>
          <w:szCs w:val="28"/>
        </w:rPr>
        <w:t>2</w:t>
      </w:r>
      <w:r w:rsidR="006D6D85">
        <w:rPr>
          <w:rFonts w:ascii="仿宋_GB2312" w:eastAsia="仿宋_GB2312" w:cs="仿宋_GB2312" w:hint="eastAsia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4F4A3B7B" w14:textId="6626C1EE" w:rsidR="00940912" w:rsidRPr="00C20D3C" w:rsidRDefault="00940912" w:rsidP="009409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11961F" wp14:editId="2EB8D88A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134100" cy="5080"/>
                <wp:effectExtent l="0" t="0" r="19050" b="330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2B965" id="Line 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"/>
            </w:pict>
          </mc:Fallback>
        </mc:AlternateContent>
      </w:r>
      <w:r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>
        <w:rPr>
          <w:rFonts w:ascii="仿宋_GB2312" w:eastAsia="仿宋_GB2312" w:hint="eastAsia"/>
          <w:sz w:val="28"/>
          <w:szCs w:val="28"/>
        </w:rPr>
        <w:t>科技处</w:t>
      </w:r>
      <w:r w:rsidRPr="008C3C97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C3C9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C3C97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23</w:t>
      </w:r>
      <w:r w:rsidRPr="008C3C97">
        <w:rPr>
          <w:rFonts w:ascii="仿宋_GB2312" w:eastAsia="仿宋_GB2312" w:hint="eastAsia"/>
          <w:sz w:val="28"/>
          <w:szCs w:val="28"/>
        </w:rPr>
        <w:t>年</w:t>
      </w:r>
      <w:r w:rsidR="004A68C8">
        <w:rPr>
          <w:rFonts w:ascii="仿宋_GB2312" w:eastAsia="仿宋_GB2312"/>
          <w:sz w:val="28"/>
          <w:szCs w:val="28"/>
        </w:rPr>
        <w:t>8</w:t>
      </w:r>
      <w:r w:rsidRPr="008C3C97">
        <w:rPr>
          <w:rFonts w:ascii="仿宋_GB2312" w:eastAsia="仿宋_GB2312" w:hint="eastAsia"/>
          <w:sz w:val="28"/>
          <w:szCs w:val="28"/>
        </w:rPr>
        <w:t>月</w:t>
      </w:r>
      <w:r w:rsidR="004A68C8">
        <w:rPr>
          <w:rFonts w:ascii="仿宋_GB2312" w:eastAsia="仿宋_GB2312"/>
          <w:sz w:val="28"/>
          <w:szCs w:val="28"/>
        </w:rPr>
        <w:t>2</w:t>
      </w:r>
      <w:r w:rsidR="006D6D85">
        <w:rPr>
          <w:rFonts w:ascii="仿宋_GB2312" w:eastAsia="仿宋_GB2312" w:hint="eastAsia"/>
          <w:sz w:val="28"/>
          <w:szCs w:val="28"/>
        </w:rPr>
        <w:t>9</w:t>
      </w:r>
      <w:r w:rsidRPr="008C3C97">
        <w:rPr>
          <w:rFonts w:ascii="仿宋_GB2312" w:eastAsia="仿宋_GB2312" w:hint="eastAsia"/>
          <w:sz w:val="28"/>
          <w:szCs w:val="28"/>
        </w:rPr>
        <w:t>日印发</w:t>
      </w:r>
      <w:r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14:paraId="07EFC099" w14:textId="0CFB51ED" w:rsidR="002F58CA" w:rsidRDefault="00940912" w:rsidP="002F58CA">
      <w:pPr>
        <w:pStyle w:val="a6"/>
        <w:rPr>
          <w:sz w:val="20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57DF3B" wp14:editId="3A1B9DA5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134100" cy="5080"/>
                <wp:effectExtent l="0" t="0" r="19050" b="330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8A6FC7" id="Line 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48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"/>
            </w:pict>
          </mc:Fallback>
        </mc:AlternateContent>
      </w:r>
      <w:r>
        <w:rPr>
          <w:rFonts w:ascii="宋体" w:hAnsi="宋体"/>
          <w:b/>
          <w:color w:val="000000"/>
          <w:sz w:val="58"/>
        </w:rPr>
        <w:br w:type="page"/>
      </w:r>
    </w:p>
    <w:p w14:paraId="7896C99B" w14:textId="77777777" w:rsidR="002F58CA" w:rsidRDefault="002F58CA" w:rsidP="002F58CA">
      <w:pPr>
        <w:pStyle w:val="a6"/>
        <w:rPr>
          <w:sz w:val="20"/>
        </w:rPr>
      </w:pPr>
    </w:p>
    <w:p w14:paraId="1A522FBD" w14:textId="77777777" w:rsidR="006D6D85" w:rsidRDefault="006D6D85" w:rsidP="006D6D85">
      <w:pPr>
        <w:spacing w:line="1500" w:lineRule="exact"/>
        <w:jc w:val="center"/>
        <w:rPr>
          <w:rFonts w:ascii="方正小标宋简体" w:eastAsia="方正小标宋简体"/>
          <w:color w:val="FF0000"/>
          <w:w w:val="75"/>
          <w:sz w:val="134"/>
          <w:szCs w:val="114"/>
        </w:rPr>
      </w:pPr>
      <w:bookmarkStart w:id="28" w:name="广元市科学技术局"/>
      <w:bookmarkStart w:id="29" w:name="关于征集“揭榜挂帅”项目需求的通知"/>
      <w:bookmarkStart w:id="30" w:name="OLE_LINK30"/>
      <w:bookmarkStart w:id="31" w:name="OLE_LINK29"/>
      <w:bookmarkEnd w:id="28"/>
      <w:bookmarkEnd w:id="29"/>
      <w:r>
        <w:rPr>
          <w:rFonts w:ascii="方正小标宋简体" w:eastAsia="方正小标宋简体" w:hint="eastAsia"/>
          <w:color w:val="FF0000"/>
          <w:w w:val="75"/>
          <w:sz w:val="126"/>
          <w:szCs w:val="84"/>
        </w:rPr>
        <w:t>中共广元市委宣传部</w:t>
      </w:r>
    </w:p>
    <w:p w14:paraId="5DFE3469" w14:textId="16FB657F" w:rsidR="006D6D85" w:rsidRDefault="006D6D85" w:rsidP="006D6D85">
      <w:pPr>
        <w:ind w:firstLineChars="200" w:firstLine="420"/>
      </w:pPr>
      <w:r>
        <w:rPr>
          <w:rFonts w:hint="eastAsia"/>
          <w:noProof/>
          <w:color w:val="FF99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450EB5" wp14:editId="657D6793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5732145" cy="0"/>
                <wp:effectExtent l="36195" t="31750" r="32385" b="349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pt" to="44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" strokecolor="red" strokeweight="4.5pt">
                <v:stroke linestyle="thickThin"/>
              </v:line>
            </w:pict>
          </mc:Fallback>
        </mc:AlternateContent>
      </w:r>
    </w:p>
    <w:bookmarkEnd w:id="30"/>
    <w:bookmarkEnd w:id="31"/>
    <w:p w14:paraId="7C2D764F" w14:textId="77777777" w:rsidR="006D6D85" w:rsidRDefault="006D6D85" w:rsidP="006D6D85">
      <w:pPr>
        <w:spacing w:line="576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〔2023〕—48</w:t>
      </w:r>
    </w:p>
    <w:p w14:paraId="7720B08D" w14:textId="77777777" w:rsidR="006D6D85" w:rsidRDefault="006D6D85" w:rsidP="006D6D85">
      <w:pPr>
        <w:spacing w:line="576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</w:p>
    <w:p w14:paraId="3C221B2B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中共广元市委宣传部</w:t>
      </w:r>
    </w:p>
    <w:p w14:paraId="03790389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关于做好广元市2022年度优秀精神文化</w:t>
      </w:r>
    </w:p>
    <w:p w14:paraId="54895A1D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产品申报推荐工作的通知</w:t>
      </w:r>
    </w:p>
    <w:p w14:paraId="3452DEFB" w14:textId="77777777" w:rsidR="006D6D85" w:rsidRDefault="006D6D85" w:rsidP="006D6D85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</w:p>
    <w:p w14:paraId="6A4111DB" w14:textId="77777777" w:rsidR="006D6D85" w:rsidRDefault="006D6D85" w:rsidP="006D6D85"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各县（区）党委宣传部，市级各部门，广元经济技术开发区、市天然气综合利用工业园区党（工）委，市属各企事业单位：</w:t>
      </w:r>
    </w:p>
    <w:p w14:paraId="5D56F41F" w14:textId="77777777" w:rsidR="006D6D85" w:rsidRDefault="006D6D85" w:rsidP="006D6D85">
      <w:pPr>
        <w:spacing w:line="576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为激励优秀精神文化产品创作，充分调动</w:t>
      </w:r>
      <w:r>
        <w:rPr>
          <w:rFonts w:eastAsia="仿宋_GB2312" w:hint="eastAsia"/>
          <w:sz w:val="32"/>
          <w:szCs w:val="32"/>
        </w:rPr>
        <w:t>广大文艺、新闻、理论工作者讴歌新时代、记录新时代、阐释新时代的工作激情，努力创作推出更多弘扬中华优秀传统文化、弘扬社会主义核心价值观、具有鲜明广元特色的优秀精神文化产品，</w:t>
      </w:r>
      <w:r>
        <w:rPr>
          <w:rFonts w:ascii="仿宋_GB2312" w:eastAsia="仿宋_GB2312" w:hAnsi="ˎ̥" w:hint="eastAsia"/>
          <w:sz w:val="32"/>
          <w:szCs w:val="32"/>
        </w:rPr>
        <w:t>根据《广元市优秀精神文化产品奖评选办法》（广宣〔2019〕83号），现就做好2022年度优秀精神文化产品申报推荐工作有关事项通知如下。</w:t>
      </w:r>
    </w:p>
    <w:p w14:paraId="6BE022E0" w14:textId="77777777" w:rsidR="006D6D85" w:rsidRDefault="006D6D85" w:rsidP="006D6D85">
      <w:pPr>
        <w:spacing w:line="576" w:lineRule="exact"/>
        <w:ind w:firstLineChars="211" w:firstLine="67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一、申报推荐范围</w:t>
      </w:r>
    </w:p>
    <w:p w14:paraId="10A6CE82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2022年1月1日—</w:t>
      </w:r>
      <w:r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12月31日期间</w:t>
      </w:r>
      <w:r>
        <w:rPr>
          <w:rFonts w:ascii="仿宋_GB2312" w:eastAsia="仿宋_GB2312" w:hAnsi="ˎ̥" w:hint="eastAsia"/>
          <w:sz w:val="32"/>
          <w:szCs w:val="32"/>
        </w:rPr>
        <w:t>发表、出版、展（刊）播的</w:t>
      </w:r>
      <w:r>
        <w:rPr>
          <w:rFonts w:ascii="仿宋_GB2312" w:eastAsia="仿宋_GB2312" w:hint="eastAsia"/>
          <w:sz w:val="32"/>
          <w:szCs w:val="32"/>
        </w:rPr>
        <w:t>文艺类、新闻类和社科类作品，具体包括以下类别。</w:t>
      </w:r>
    </w:p>
    <w:p w14:paraId="6A4D10B0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宋体" w:hint="eastAsia"/>
          <w:color w:val="000000"/>
          <w:kern w:val="0"/>
          <w:sz w:val="32"/>
          <w:szCs w:val="32"/>
        </w:rPr>
        <w:t>（一）文艺类。</w:t>
      </w:r>
      <w:r>
        <w:rPr>
          <w:rFonts w:ascii="仿宋_GB2312" w:eastAsia="仿宋_GB2312" w:hint="eastAsia"/>
          <w:sz w:val="32"/>
          <w:szCs w:val="32"/>
        </w:rPr>
        <w:t>公开播放或演出的音乐、舞蹈、电影、电视剧、广播剧、戏剧曲艺、小品、杂技；公开刊载、展览或展出的文艺评论、影视剧本、美术、书法、摄影、民间文艺作品等。</w:t>
      </w:r>
    </w:p>
    <w:p w14:paraId="29862A5F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宋体" w:hint="eastAsia"/>
          <w:color w:val="000000"/>
          <w:kern w:val="0"/>
          <w:sz w:val="32"/>
          <w:szCs w:val="32"/>
        </w:rPr>
        <w:t>（二）新闻类。</w:t>
      </w:r>
      <w:r>
        <w:rPr>
          <w:rFonts w:ascii="仿宋_GB2312" w:eastAsia="仿宋_GB2312" w:hint="eastAsia"/>
          <w:sz w:val="32"/>
          <w:szCs w:val="32"/>
        </w:rPr>
        <w:t>报纸、通讯社作品中的消息、通讯、连续和组合报</w:t>
      </w:r>
      <w:r>
        <w:rPr>
          <w:rFonts w:ascii="仿宋_GB2312" w:eastAsia="仿宋_GB2312" w:hint="eastAsia"/>
          <w:sz w:val="32"/>
          <w:szCs w:val="32"/>
        </w:rPr>
        <w:lastRenderedPageBreak/>
        <w:t>道、新闻评论、新闻摄影；广播电视作品中的消息、新闻专题、连续和组合报道、新闻访谈节目；网络新闻作品中的新闻评论、新闻专题、新闻访谈以及H5、VR、AR产品等新媒体作品；新闻名专栏，新闻性专栏、报纸专栏、广播电视专栏、网络专栏。</w:t>
      </w:r>
    </w:p>
    <w:p w14:paraId="1B1450B6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（三）哲学社会科学类。</w:t>
      </w:r>
      <w:r>
        <w:rPr>
          <w:rFonts w:ascii="仿宋_GB2312" w:eastAsia="仿宋_GB2312" w:hint="eastAsia"/>
          <w:sz w:val="32"/>
          <w:szCs w:val="32"/>
        </w:rPr>
        <w:t>哲学社会科学研究论文、调研报告、评论；学术专著（含个人的专题论文集）、编著、译著、古籍整理成果、工具书、科普读物等。</w:t>
      </w:r>
    </w:p>
    <w:p w14:paraId="7569138E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二、申报推荐条件</w:t>
      </w:r>
    </w:p>
    <w:p w14:paraId="5B202CB0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内作者（公民、法人或其他组织）创作的对广元经济社会发展具有积极意义，或市外作者（公民、法人或其他组织）创作的以广元为题材的作品，且具有鲜明时代气息、精湛艺术水准、独立创作版权和群众喜闻乐见的优秀作品均可申报参评（具体以评选实施细则为准），其中文艺类和社科类作品须完成著作权登记。</w:t>
      </w:r>
    </w:p>
    <w:p w14:paraId="7C5F50BF" w14:textId="77777777" w:rsidR="006D6D85" w:rsidRDefault="006D6D85" w:rsidP="006D6D85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文学作品纳入《中国作家》剑门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关文学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奖评奖范围，不在</w:t>
      </w:r>
      <w:r>
        <w:rPr>
          <w:rFonts w:ascii="仿宋_GB2312" w:eastAsia="仿宋_GB2312" w:hAnsi="宋体" w:cs="宋体" w:hint="eastAsia"/>
          <w:sz w:val="32"/>
          <w:szCs w:val="32"/>
        </w:rPr>
        <w:t>广元市优秀精神文化产品奖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中重复评奖。</w:t>
      </w:r>
    </w:p>
    <w:p w14:paraId="6FA9B668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（一）申报文艺类作品。</w:t>
      </w:r>
      <w:r>
        <w:rPr>
          <w:rFonts w:ascii="仿宋_GB2312" w:eastAsia="仿宋_GB2312" w:hint="eastAsia"/>
          <w:sz w:val="32"/>
          <w:szCs w:val="32"/>
        </w:rPr>
        <w:t>须在省级及以上文艺评选活动中获奖、入选（入围）；在市级及以上电视台、电台播出；在市级及以上大型文艺活动中演出、大型展览中展出。</w:t>
      </w:r>
    </w:p>
    <w:p w14:paraId="5CC799C2" w14:textId="77777777" w:rsidR="006D6D85" w:rsidRDefault="006D6D85" w:rsidP="006D6D85">
      <w:pPr>
        <w:pStyle w:val="a3"/>
        <w:widowControl w:val="0"/>
        <w:spacing w:before="0" w:after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（二）申报新闻类作品。</w:t>
      </w:r>
      <w:r>
        <w:rPr>
          <w:rFonts w:ascii="仿宋_GB2312" w:eastAsia="仿宋_GB2312" w:hint="eastAsia"/>
          <w:sz w:val="32"/>
          <w:szCs w:val="32"/>
        </w:rPr>
        <w:t>须在市级及以上公开发行的报纸、权威刊物、重点新闻网站及“两报一端”等新媒体上发表，或在市级及以上电视台、电台播出。</w:t>
      </w:r>
    </w:p>
    <w:p w14:paraId="7062898E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（三）申报社科类作品</w:t>
      </w:r>
      <w:r>
        <w:rPr>
          <w:rFonts w:ascii="仿宋_GB2312" w:eastAsia="仿宋_GB2312" w:hint="eastAsia"/>
          <w:sz w:val="32"/>
          <w:szCs w:val="32"/>
        </w:rPr>
        <w:t>。须经新闻出版部门审批并正式出版；在市级及以上公开发行的报纸、权威刊物上发表；在经新闻出版部门批准</w:t>
      </w:r>
      <w:proofErr w:type="gramStart"/>
      <w:r>
        <w:rPr>
          <w:rFonts w:ascii="仿宋_GB2312" w:eastAsia="仿宋_GB2312" w:hint="eastAsia"/>
          <w:sz w:val="32"/>
          <w:szCs w:val="32"/>
        </w:rPr>
        <w:t>的书型内部</w:t>
      </w:r>
      <w:proofErr w:type="gramEnd"/>
      <w:r>
        <w:rPr>
          <w:rFonts w:ascii="仿宋_GB2312" w:eastAsia="仿宋_GB2312" w:hint="eastAsia"/>
          <w:sz w:val="32"/>
          <w:szCs w:val="32"/>
        </w:rPr>
        <w:t>资料上采用；未曾公开发表但被市级以上党政机关采用、推广。</w:t>
      </w:r>
    </w:p>
    <w:p w14:paraId="0F4403E0" w14:textId="77777777" w:rsidR="006D6D85" w:rsidRDefault="006D6D85" w:rsidP="006D6D85">
      <w:pPr>
        <w:spacing w:line="576" w:lineRule="exact"/>
        <w:ind w:firstLineChars="211" w:firstLine="67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三、申报推荐程序</w:t>
      </w:r>
    </w:p>
    <w:p w14:paraId="3F556272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广元市优秀精神文化产品奖特等奖实行申报认定制。其他奖励等次适用以下评审程序。</w:t>
      </w:r>
    </w:p>
    <w:p w14:paraId="49AE807C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（一）申报。</w:t>
      </w:r>
      <w:r>
        <w:rPr>
          <w:rFonts w:ascii="仿宋_GB2312" w:eastAsia="仿宋_GB2312" w:hint="eastAsia"/>
          <w:sz w:val="32"/>
          <w:szCs w:val="32"/>
        </w:rPr>
        <w:t>申报采用个人、集体、单位申报的方法，申报人填写《广元市优秀精神文化产品申报推荐表》（附件3），并按要求提供有关材料。县区作者向本县区委宣传部申报，市直作者分门类向市委宣传部文艺和公共服务科、新闻科、理论科申报。</w:t>
      </w:r>
    </w:p>
    <w:p w14:paraId="4684036B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（二）初评。</w:t>
      </w:r>
      <w:r>
        <w:rPr>
          <w:rFonts w:ascii="仿宋_GB2312" w:eastAsia="仿宋_GB2312" w:hint="eastAsia"/>
          <w:sz w:val="32"/>
          <w:szCs w:val="32"/>
        </w:rPr>
        <w:t>各县区委宣传部负责辖区申报作品的初审工作。市直单位和个人申报作品的初评工作，由市委宣传部相关科室会同市委外宣办、市文联、市社科联、市委讲师团、市新闻中心分别负责界别内作品初评工作。</w:t>
      </w:r>
    </w:p>
    <w:p w14:paraId="5183E8B3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（三）终评。</w:t>
      </w:r>
      <w:r>
        <w:rPr>
          <w:rFonts w:ascii="仿宋_GB2312" w:eastAsia="仿宋_GB2312" w:hint="eastAsia"/>
          <w:sz w:val="32"/>
          <w:szCs w:val="32"/>
        </w:rPr>
        <w:t>广元市优秀精神文化产品奖评审领导小组根据汇总的初评结果，组建评审小组进行终评，提出获奖建议名单。</w:t>
      </w:r>
    </w:p>
    <w:p w14:paraId="4C830A25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（四）公示。</w:t>
      </w:r>
      <w:r>
        <w:rPr>
          <w:rFonts w:ascii="仿宋_GB2312" w:eastAsia="仿宋_GB2312" w:hint="eastAsia"/>
          <w:sz w:val="32"/>
          <w:szCs w:val="32"/>
        </w:rPr>
        <w:t>广元市优秀精神文化产品奖获奖建议名单在市级媒体、新媒体公示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天。</w:t>
      </w:r>
    </w:p>
    <w:p w14:paraId="5A291597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（五）表扬。</w:t>
      </w:r>
      <w:r>
        <w:rPr>
          <w:rFonts w:ascii="仿宋_GB2312" w:eastAsia="仿宋_GB2312" w:hint="eastAsia"/>
          <w:sz w:val="32"/>
          <w:szCs w:val="32"/>
        </w:rPr>
        <w:t>根据公示情况，经市委宣传部部务会议审定后，对获奖作品进行表扬激励。</w:t>
      </w:r>
    </w:p>
    <w:p w14:paraId="752E2E20" w14:textId="77777777" w:rsidR="006D6D85" w:rsidRDefault="006D6D85" w:rsidP="006D6D85">
      <w:pPr>
        <w:spacing w:line="576" w:lineRule="exact"/>
        <w:ind w:firstLineChars="211" w:firstLine="67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四、相关要求</w:t>
      </w:r>
    </w:p>
    <w:p w14:paraId="07AC6D87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（一）高度重视。</w:t>
      </w:r>
      <w:r>
        <w:rPr>
          <w:rFonts w:ascii="仿宋_GB2312" w:eastAsia="仿宋_GB2312" w:hint="eastAsia"/>
          <w:sz w:val="32"/>
          <w:szCs w:val="32"/>
        </w:rPr>
        <w:t>各地各部门要高度重视，按照《广元市优秀精神文化产品奖评选实施细则》，结合实际，细化评选措施，抓好申报推荐和初评工作，切实把符合条件的优秀作品推荐出来，努力推出更多精品力作。</w:t>
      </w:r>
    </w:p>
    <w:p w14:paraId="7CF276BB" w14:textId="77777777" w:rsidR="006D6D85" w:rsidRDefault="006D6D85" w:rsidP="006D6D85">
      <w:pPr>
        <w:spacing w:line="540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（二）坚持标准。</w:t>
      </w:r>
      <w:r>
        <w:rPr>
          <w:rFonts w:ascii="仿宋_GB2312" w:eastAsia="仿宋_GB2312" w:hint="eastAsia"/>
          <w:sz w:val="32"/>
          <w:szCs w:val="32"/>
        </w:rPr>
        <w:t>坚持公平、公正、公开原则，按照申报推荐的范围和条件，坚持标准，严格程序，保证质量，宁缺毋滥，不搞平衡照顾，</w:t>
      </w:r>
      <w:r>
        <w:rPr>
          <w:rFonts w:ascii="仿宋_GB2312" w:eastAsia="仿宋_GB2312" w:hint="eastAsia"/>
          <w:sz w:val="32"/>
          <w:szCs w:val="32"/>
        </w:rPr>
        <w:lastRenderedPageBreak/>
        <w:t>确保推荐作品质量。</w:t>
      </w:r>
    </w:p>
    <w:p w14:paraId="7CC1E7F4" w14:textId="77777777" w:rsidR="006D6D85" w:rsidRDefault="006D6D85" w:rsidP="006D6D85">
      <w:pPr>
        <w:spacing w:line="540" w:lineRule="exact"/>
        <w:ind w:firstLineChars="211" w:firstLine="675"/>
        <w:rPr>
          <w:rFonts w:ascii="仿宋_GB2312" w:eastAsia="仿宋_GB2312"/>
          <w:color w:val="0000FF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（三）注意事项</w:t>
      </w:r>
      <w:r>
        <w:rPr>
          <w:rFonts w:ascii="仿宋_GB2312" w:eastAsia="仿宋_GB2312" w:hint="eastAsia"/>
          <w:spacing w:val="-6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申报推荐截止时间为2023年9月10日。申报材料包括《申报推荐表》、申报作品原件（复印件）和相关证明材料，凡能提供作品原件的一律提供原件。申报推荐工作要分类进行，各门类申报推荐材料分别报送至市委宣传部相关科室。文艺类：市委宣传部文艺和公共服务科</w:t>
      </w:r>
      <w:proofErr w:type="gramStart"/>
      <w:r>
        <w:rPr>
          <w:rFonts w:ascii="仿宋_GB2312" w:eastAsia="仿宋_GB2312" w:hint="eastAsia"/>
          <w:sz w:val="32"/>
          <w:szCs w:val="32"/>
        </w:rPr>
        <w:t>李汶钟</w:t>
      </w:r>
      <w:proofErr w:type="gramEnd"/>
      <w:r>
        <w:rPr>
          <w:rFonts w:ascii="仿宋_GB2312" w:eastAsia="仿宋_GB2312" w:hint="eastAsia"/>
          <w:sz w:val="32"/>
          <w:szCs w:val="32"/>
        </w:rPr>
        <w:t>，3090787；新闻类：市委宣传部新闻科熊晓珊，3090789；哲学社科类：市委宣传部理论科张妙</w:t>
      </w:r>
      <w:proofErr w:type="gramStart"/>
      <w:r>
        <w:rPr>
          <w:rFonts w:ascii="仿宋_GB2312" w:eastAsia="仿宋_GB2312" w:hint="eastAsia"/>
          <w:sz w:val="32"/>
          <w:szCs w:val="32"/>
        </w:rPr>
        <w:t>妙</w:t>
      </w:r>
      <w:proofErr w:type="gramEnd"/>
      <w:r>
        <w:rPr>
          <w:rFonts w:ascii="仿宋_GB2312" w:eastAsia="仿宋_GB2312" w:hint="eastAsia"/>
          <w:sz w:val="32"/>
          <w:szCs w:val="32"/>
        </w:rPr>
        <w:t>，3090785。</w:t>
      </w:r>
    </w:p>
    <w:p w14:paraId="35EC7DCB" w14:textId="77777777" w:rsidR="006D6D85" w:rsidRDefault="006D6D85" w:rsidP="006D6D85">
      <w:pPr>
        <w:spacing w:line="540" w:lineRule="exact"/>
        <w:ind w:firstLineChars="211" w:firstLine="675"/>
        <w:rPr>
          <w:rFonts w:ascii="仿宋_GB2312" w:eastAsia="仿宋_GB2312"/>
          <w:sz w:val="32"/>
          <w:szCs w:val="32"/>
        </w:rPr>
      </w:pPr>
    </w:p>
    <w:p w14:paraId="4CA29BDA" w14:textId="77777777" w:rsidR="006D6D85" w:rsidRDefault="006D6D85" w:rsidP="006D6D85">
      <w:pPr>
        <w:spacing w:line="540" w:lineRule="exact"/>
        <w:ind w:leftChars="228" w:left="1759" w:hangingChars="400" w:hanging="128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pacing w:val="-4"/>
          <w:sz w:val="32"/>
          <w:szCs w:val="32"/>
        </w:rPr>
        <w:t>1.</w:t>
      </w:r>
      <w:r>
        <w:rPr>
          <w:rFonts w:ascii="仿宋_GB2312" w:eastAsia="仿宋_GB2312" w:hint="eastAsia"/>
          <w:spacing w:val="-8"/>
          <w:sz w:val="32"/>
          <w:szCs w:val="32"/>
        </w:rPr>
        <w:t>广元市2022年度优秀精神文化产品推荐名额分配表</w:t>
      </w:r>
    </w:p>
    <w:p w14:paraId="1541E280" w14:textId="77777777" w:rsidR="006D6D85" w:rsidRDefault="006D6D85" w:rsidP="006D6D85">
      <w:pPr>
        <w:spacing w:line="540" w:lineRule="exact"/>
        <w:ind w:leftChars="684" w:left="1756" w:hangingChars="100" w:hanging="32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pacing w:val="-8"/>
          <w:sz w:val="32"/>
          <w:szCs w:val="32"/>
        </w:rPr>
        <w:t>广元市2022年度优秀精神文化产品推荐作品一览表</w:t>
      </w:r>
    </w:p>
    <w:p w14:paraId="1B9AF5FC" w14:textId="77777777" w:rsidR="006D6D85" w:rsidRDefault="006D6D85" w:rsidP="006D6D85">
      <w:pPr>
        <w:spacing w:line="540" w:lineRule="exact"/>
        <w:ind w:leftChars="666" w:left="1711" w:hangingChars="100" w:hanging="312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广元市2022年度优秀精神文化产品申报推荐表</w:t>
      </w:r>
    </w:p>
    <w:p w14:paraId="22DB81D7" w14:textId="77777777" w:rsidR="006D6D85" w:rsidRDefault="006D6D85" w:rsidP="006D6D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A10DEE9" w14:textId="77777777" w:rsidR="006D6D85" w:rsidRDefault="006D6D85" w:rsidP="006D6D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4446743" w14:textId="77777777" w:rsidR="006D6D85" w:rsidRDefault="006D6D85" w:rsidP="006D6D85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中共广元市委宣传部</w:t>
      </w:r>
    </w:p>
    <w:p w14:paraId="5F3A4E47" w14:textId="77777777" w:rsidR="006D6D85" w:rsidRDefault="006D6D85" w:rsidP="006D6D85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2023年8月23日</w:t>
      </w:r>
    </w:p>
    <w:p w14:paraId="5AD9EAEF" w14:textId="77777777" w:rsidR="006D6D85" w:rsidRDefault="006D6D85" w:rsidP="006D6D85">
      <w:pPr>
        <w:spacing w:line="550" w:lineRule="exact"/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附件1</w:t>
      </w:r>
    </w:p>
    <w:p w14:paraId="7516B74D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</w:p>
    <w:p w14:paraId="0382F512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广元市2022年度优秀精神文化产品</w:t>
      </w:r>
    </w:p>
    <w:p w14:paraId="52005CD3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推荐名额分配表</w:t>
      </w:r>
    </w:p>
    <w:p w14:paraId="72F5E7B6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14:paraId="5EC721E2" w14:textId="77777777" w:rsidR="006D6D85" w:rsidRDefault="006D6D85" w:rsidP="006D6D85">
      <w:pPr>
        <w:spacing w:line="576" w:lineRule="exact"/>
        <w:ind w:firstLineChars="211" w:firstLine="67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单位：件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1902"/>
        <w:gridCol w:w="1903"/>
        <w:gridCol w:w="1903"/>
      </w:tblGrid>
      <w:tr w:rsidR="006D6D85" w14:paraId="68ED863B" w14:textId="77777777" w:rsidTr="00BA7CE7">
        <w:trPr>
          <w:trHeight w:val="860"/>
          <w:jc w:val="center"/>
        </w:trPr>
        <w:tc>
          <w:tcPr>
            <w:tcW w:w="3135" w:type="dxa"/>
            <w:tcBorders>
              <w:tl2br w:val="single" w:sz="4" w:space="0" w:color="auto"/>
            </w:tcBorders>
            <w:vAlign w:val="center"/>
          </w:tcPr>
          <w:p w14:paraId="186BC32E" w14:textId="77777777" w:rsidR="006D6D85" w:rsidRDefault="006D6D85" w:rsidP="00BA7CE7">
            <w:pPr>
              <w:spacing w:line="576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类别</w:t>
            </w:r>
          </w:p>
          <w:p w14:paraId="792B7AA6" w14:textId="77777777" w:rsidR="006D6D85" w:rsidRDefault="006D6D85" w:rsidP="00BA7CE7">
            <w:pPr>
              <w:spacing w:line="576" w:lineRule="exact"/>
              <w:ind w:firstLineChars="150" w:firstLine="3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902" w:type="dxa"/>
            <w:vAlign w:val="center"/>
          </w:tcPr>
          <w:p w14:paraId="140D2253" w14:textId="77777777" w:rsidR="006D6D85" w:rsidRDefault="006D6D85" w:rsidP="00BA7CE7">
            <w:pPr>
              <w:spacing w:line="576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文艺类</w:t>
            </w:r>
          </w:p>
        </w:tc>
        <w:tc>
          <w:tcPr>
            <w:tcW w:w="1903" w:type="dxa"/>
            <w:vAlign w:val="center"/>
          </w:tcPr>
          <w:p w14:paraId="56EA92E8" w14:textId="77777777" w:rsidR="006D6D85" w:rsidRDefault="006D6D85" w:rsidP="00BA7CE7">
            <w:pPr>
              <w:spacing w:line="576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新闻类</w:t>
            </w:r>
          </w:p>
        </w:tc>
        <w:tc>
          <w:tcPr>
            <w:tcW w:w="1903" w:type="dxa"/>
            <w:vAlign w:val="center"/>
          </w:tcPr>
          <w:p w14:paraId="0012B670" w14:textId="77777777" w:rsidR="006D6D85" w:rsidRDefault="006D6D85" w:rsidP="00BA7CE7">
            <w:pPr>
              <w:spacing w:line="576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哲学社科类</w:t>
            </w:r>
          </w:p>
        </w:tc>
      </w:tr>
      <w:tr w:rsidR="006D6D85" w14:paraId="7D5C6F91" w14:textId="77777777" w:rsidTr="00BA7CE7">
        <w:trPr>
          <w:trHeight w:val="820"/>
          <w:jc w:val="center"/>
        </w:trPr>
        <w:tc>
          <w:tcPr>
            <w:tcW w:w="3135" w:type="dxa"/>
            <w:vAlign w:val="center"/>
          </w:tcPr>
          <w:p w14:paraId="7B437154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苍溪县</w:t>
            </w:r>
          </w:p>
        </w:tc>
        <w:tc>
          <w:tcPr>
            <w:tcW w:w="1902" w:type="dxa"/>
            <w:vAlign w:val="center"/>
          </w:tcPr>
          <w:p w14:paraId="655FA092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209FE10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  <w:vAlign w:val="center"/>
          </w:tcPr>
          <w:p w14:paraId="308870CF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601DF48E" w14:textId="77777777" w:rsidTr="00BA7CE7">
        <w:trPr>
          <w:trHeight w:val="740"/>
          <w:jc w:val="center"/>
        </w:trPr>
        <w:tc>
          <w:tcPr>
            <w:tcW w:w="3135" w:type="dxa"/>
            <w:vAlign w:val="center"/>
          </w:tcPr>
          <w:p w14:paraId="5E30FA9F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旺苍县</w:t>
            </w:r>
          </w:p>
        </w:tc>
        <w:tc>
          <w:tcPr>
            <w:tcW w:w="1902" w:type="dxa"/>
            <w:vAlign w:val="center"/>
          </w:tcPr>
          <w:p w14:paraId="180B83A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0CC641A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2CD0C4E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67126D5B" w14:textId="77777777" w:rsidTr="00BA7CE7">
        <w:trPr>
          <w:trHeight w:val="740"/>
          <w:jc w:val="center"/>
        </w:trPr>
        <w:tc>
          <w:tcPr>
            <w:tcW w:w="3135" w:type="dxa"/>
            <w:vAlign w:val="center"/>
          </w:tcPr>
          <w:p w14:paraId="783BDF5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剑阁县</w:t>
            </w:r>
          </w:p>
        </w:tc>
        <w:tc>
          <w:tcPr>
            <w:tcW w:w="1902" w:type="dxa"/>
            <w:vAlign w:val="center"/>
          </w:tcPr>
          <w:p w14:paraId="2BF44B8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560226A0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2B90A4E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2A07CF64" w14:textId="77777777" w:rsidTr="00BA7CE7">
        <w:trPr>
          <w:trHeight w:val="680"/>
          <w:jc w:val="center"/>
        </w:trPr>
        <w:tc>
          <w:tcPr>
            <w:tcW w:w="3135" w:type="dxa"/>
            <w:vAlign w:val="center"/>
          </w:tcPr>
          <w:p w14:paraId="48FA348B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青川县</w:t>
            </w:r>
          </w:p>
        </w:tc>
        <w:tc>
          <w:tcPr>
            <w:tcW w:w="1902" w:type="dxa"/>
            <w:vAlign w:val="center"/>
          </w:tcPr>
          <w:p w14:paraId="41BE9555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4773B9BE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3DA97C0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2AC7446D" w14:textId="77777777" w:rsidTr="00BA7CE7">
        <w:trPr>
          <w:trHeight w:val="680"/>
          <w:jc w:val="center"/>
        </w:trPr>
        <w:tc>
          <w:tcPr>
            <w:tcW w:w="3135" w:type="dxa"/>
            <w:vAlign w:val="center"/>
          </w:tcPr>
          <w:p w14:paraId="08AC07AC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利州区</w:t>
            </w:r>
          </w:p>
        </w:tc>
        <w:tc>
          <w:tcPr>
            <w:tcW w:w="1902" w:type="dxa"/>
            <w:vAlign w:val="center"/>
          </w:tcPr>
          <w:p w14:paraId="4AAF0AE1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384138D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392DBD6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1A7D5D2B" w14:textId="77777777" w:rsidTr="00BA7CE7">
        <w:trPr>
          <w:trHeight w:val="680"/>
          <w:jc w:val="center"/>
        </w:trPr>
        <w:tc>
          <w:tcPr>
            <w:tcW w:w="3135" w:type="dxa"/>
            <w:vAlign w:val="center"/>
          </w:tcPr>
          <w:p w14:paraId="3998CBAF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昭化区</w:t>
            </w:r>
          </w:p>
        </w:tc>
        <w:tc>
          <w:tcPr>
            <w:tcW w:w="1902" w:type="dxa"/>
            <w:vAlign w:val="center"/>
          </w:tcPr>
          <w:p w14:paraId="35CADA5B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4227B07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07A9DC84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7773AFA8" w14:textId="77777777" w:rsidTr="00BA7CE7">
        <w:trPr>
          <w:trHeight w:val="680"/>
          <w:jc w:val="center"/>
        </w:trPr>
        <w:tc>
          <w:tcPr>
            <w:tcW w:w="3135" w:type="dxa"/>
            <w:vAlign w:val="center"/>
          </w:tcPr>
          <w:p w14:paraId="566BEA5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朝天区</w:t>
            </w:r>
          </w:p>
        </w:tc>
        <w:tc>
          <w:tcPr>
            <w:tcW w:w="1902" w:type="dxa"/>
            <w:vAlign w:val="center"/>
          </w:tcPr>
          <w:p w14:paraId="050A4D3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774144F7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1DFFBFF4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54157F1D" w14:textId="77777777" w:rsidTr="00BA7CE7">
        <w:trPr>
          <w:trHeight w:val="915"/>
          <w:jc w:val="center"/>
        </w:trPr>
        <w:tc>
          <w:tcPr>
            <w:tcW w:w="3135" w:type="dxa"/>
            <w:vAlign w:val="center"/>
          </w:tcPr>
          <w:p w14:paraId="2C26ACD4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市本级（含广元经开区）</w:t>
            </w:r>
          </w:p>
        </w:tc>
        <w:tc>
          <w:tcPr>
            <w:tcW w:w="1902" w:type="dxa"/>
            <w:vAlign w:val="center"/>
          </w:tcPr>
          <w:p w14:paraId="62C110F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903" w:type="dxa"/>
            <w:vAlign w:val="center"/>
          </w:tcPr>
          <w:p w14:paraId="23B4A64E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903" w:type="dxa"/>
            <w:vAlign w:val="center"/>
          </w:tcPr>
          <w:p w14:paraId="645CB841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</w:tr>
      <w:tr w:rsidR="006D6D85" w14:paraId="4361F2D7" w14:textId="77777777" w:rsidTr="00BA7CE7">
        <w:trPr>
          <w:trHeight w:val="758"/>
          <w:jc w:val="center"/>
        </w:trPr>
        <w:tc>
          <w:tcPr>
            <w:tcW w:w="3135" w:type="dxa"/>
            <w:vAlign w:val="center"/>
          </w:tcPr>
          <w:p w14:paraId="57BA4BC8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计</w:t>
            </w:r>
          </w:p>
        </w:tc>
        <w:tc>
          <w:tcPr>
            <w:tcW w:w="1902" w:type="dxa"/>
            <w:vAlign w:val="center"/>
          </w:tcPr>
          <w:p w14:paraId="20FA261A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</w:t>
            </w:r>
          </w:p>
        </w:tc>
        <w:tc>
          <w:tcPr>
            <w:tcW w:w="1903" w:type="dxa"/>
            <w:vAlign w:val="center"/>
          </w:tcPr>
          <w:p w14:paraId="3794833F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240</w:t>
            </w:r>
          </w:p>
        </w:tc>
        <w:tc>
          <w:tcPr>
            <w:tcW w:w="1903" w:type="dxa"/>
            <w:vAlign w:val="center"/>
          </w:tcPr>
          <w:p w14:paraId="577BCC85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</w:t>
            </w:r>
          </w:p>
        </w:tc>
      </w:tr>
      <w:tr w:rsidR="006D6D85" w14:paraId="14BB5820" w14:textId="77777777" w:rsidTr="00BA7CE7">
        <w:trPr>
          <w:trHeight w:val="782"/>
          <w:jc w:val="center"/>
        </w:trPr>
        <w:tc>
          <w:tcPr>
            <w:tcW w:w="3135" w:type="dxa"/>
            <w:vAlign w:val="center"/>
          </w:tcPr>
          <w:p w14:paraId="1FAE0ADC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 计</w:t>
            </w:r>
          </w:p>
        </w:tc>
        <w:tc>
          <w:tcPr>
            <w:tcW w:w="5708" w:type="dxa"/>
            <w:gridSpan w:val="3"/>
            <w:vAlign w:val="center"/>
          </w:tcPr>
          <w:p w14:paraId="72E34AD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515</w:t>
            </w:r>
          </w:p>
        </w:tc>
      </w:tr>
    </w:tbl>
    <w:p w14:paraId="72308FAD" w14:textId="77777777" w:rsidR="006D6D85" w:rsidRDefault="006D6D85" w:rsidP="006D6D85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14:paraId="4C04C7B3" w14:textId="77777777" w:rsidR="006D6D85" w:rsidRDefault="006D6D85" w:rsidP="006D6D85">
      <w:pPr>
        <w:spacing w:line="576" w:lineRule="exact"/>
        <w:rPr>
          <w:rFonts w:ascii="黑体" w:eastAsia="黑体"/>
          <w:sz w:val="32"/>
          <w:szCs w:val="32"/>
        </w:rPr>
      </w:pPr>
    </w:p>
    <w:p w14:paraId="6E6DEE6C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广元市2022年度优秀精神文化产品</w:t>
      </w:r>
    </w:p>
    <w:p w14:paraId="0A60A19E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推荐作品一览表</w:t>
      </w:r>
    </w:p>
    <w:p w14:paraId="3824F1F5" w14:textId="77777777" w:rsidR="006D6D85" w:rsidRDefault="006D6D85" w:rsidP="006D6D85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</w:p>
    <w:p w14:paraId="7C630962" w14:textId="77777777" w:rsidR="006D6D85" w:rsidRDefault="006D6D85" w:rsidP="006D6D85">
      <w:pPr>
        <w:spacing w:line="576" w:lineRule="exact"/>
        <w:ind w:left="899" w:hangingChars="281" w:hanging="89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推荐单位：       类别：文艺／新闻／社科      年  月  日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645"/>
        <w:gridCol w:w="2105"/>
        <w:gridCol w:w="2825"/>
        <w:gridCol w:w="524"/>
        <w:gridCol w:w="3000"/>
      </w:tblGrid>
      <w:tr w:rsidR="006D6D85" w14:paraId="0F438670" w14:textId="77777777" w:rsidTr="00BA7CE7">
        <w:trPr>
          <w:trHeight w:val="392"/>
          <w:jc w:val="center"/>
        </w:trPr>
        <w:tc>
          <w:tcPr>
            <w:tcW w:w="386" w:type="dxa"/>
            <w:vAlign w:val="center"/>
          </w:tcPr>
          <w:p w14:paraId="7E6BFC71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645" w:type="dxa"/>
            <w:vAlign w:val="center"/>
          </w:tcPr>
          <w:p w14:paraId="0FC08765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名</w:t>
            </w:r>
          </w:p>
        </w:tc>
        <w:tc>
          <w:tcPr>
            <w:tcW w:w="2105" w:type="dxa"/>
            <w:vAlign w:val="center"/>
          </w:tcPr>
          <w:p w14:paraId="6816E968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 作 单 位</w:t>
            </w:r>
          </w:p>
        </w:tc>
        <w:tc>
          <w:tcPr>
            <w:tcW w:w="2825" w:type="dxa"/>
            <w:vAlign w:val="center"/>
          </w:tcPr>
          <w:p w14:paraId="52053211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作 品 名 称</w:t>
            </w:r>
          </w:p>
        </w:tc>
        <w:tc>
          <w:tcPr>
            <w:tcW w:w="524" w:type="dxa"/>
            <w:vAlign w:val="center"/>
          </w:tcPr>
          <w:p w14:paraId="2C5E969C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作品</w:t>
            </w:r>
          </w:p>
          <w:p w14:paraId="43C4AFBF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体裁</w:t>
            </w:r>
          </w:p>
        </w:tc>
        <w:tc>
          <w:tcPr>
            <w:tcW w:w="3000" w:type="dxa"/>
            <w:vAlign w:val="center"/>
          </w:tcPr>
          <w:p w14:paraId="6B96FA64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出版、展演单位或报刊名称</w:t>
            </w:r>
          </w:p>
          <w:p w14:paraId="1A10BD86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ascii="宋体" w:hAnsi="宋体" w:hint="eastAsia"/>
                <w:w w:val="90"/>
                <w:sz w:val="22"/>
              </w:rPr>
              <w:t>（</w:t>
            </w:r>
            <w:proofErr w:type="gramStart"/>
            <w:r>
              <w:rPr>
                <w:rFonts w:ascii="宋体" w:hAnsi="宋体" w:hint="eastAsia"/>
                <w:w w:val="90"/>
                <w:sz w:val="22"/>
              </w:rPr>
              <w:t>含出版</w:t>
            </w:r>
            <w:proofErr w:type="gramEnd"/>
            <w:r>
              <w:rPr>
                <w:rFonts w:ascii="宋体" w:hAnsi="宋体" w:hint="eastAsia"/>
                <w:w w:val="90"/>
                <w:sz w:val="22"/>
              </w:rPr>
              <w:t>日期、期刊和公开刊号）</w:t>
            </w:r>
          </w:p>
        </w:tc>
      </w:tr>
      <w:tr w:rsidR="006D6D85" w14:paraId="2BC7A3DA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2C89387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2748663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1F86AAF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0C59B52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887507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2A26C105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3651757D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24E59D2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17CB2C3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686C69F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222ADC3D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14FD50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4EABF7E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0373F828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6E1514D3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39CCC961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0056694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0E1196D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53D5A6D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466DF59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254A3A49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1303B68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107E220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51EC16D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693648E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2984C6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07B77D2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624F37A3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2BAABD91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50371C3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6D437C0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50FAA60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3AC1753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2ABAFB80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2342443D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141655C3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37E4E2B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62DB891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1B27DB3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311202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230C205D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5D6D26E7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40409155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08143410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0A1DF68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3A881D3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12D4D3D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09CECBCD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4357367E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3F7A44E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50B3569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0B0CFF6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0CAEB62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258F0F06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7C4021A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0103D17A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03D2562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374073A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3EA1CB2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5FFC3A56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A56EFE6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243E31A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5B9F553C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0A87E7D3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1AD54D7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04099BF9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7FB1511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5080FFA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7FDCFB3D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70C679FB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0A95C53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2EBC0129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7D85597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7FC6D0D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0946F6C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02758045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</w:tbl>
    <w:p w14:paraId="094284C1" w14:textId="77777777" w:rsidR="006D6D85" w:rsidRDefault="006D6D85" w:rsidP="006D6D85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注：此表须同时报送纸质资料和电子文档。</w:t>
      </w:r>
    </w:p>
    <w:p w14:paraId="57EBA02D" w14:textId="77777777" w:rsidR="006D6D85" w:rsidRDefault="006D6D85" w:rsidP="006D6D85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14:paraId="056CC3CE" w14:textId="77777777" w:rsidR="006D6D85" w:rsidRDefault="006D6D85" w:rsidP="006D6D85">
      <w:pPr>
        <w:spacing w:line="240" w:lineRule="exact"/>
        <w:rPr>
          <w:rFonts w:ascii="黑体" w:eastAsia="黑体"/>
          <w:sz w:val="32"/>
          <w:szCs w:val="32"/>
        </w:rPr>
      </w:pPr>
    </w:p>
    <w:p w14:paraId="38A06711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广元市2022年度优秀精神文化产品</w:t>
      </w:r>
    </w:p>
    <w:p w14:paraId="7C9EB79C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申报推荐表（     类）</w:t>
      </w:r>
    </w:p>
    <w:p w14:paraId="6FF6E3F7" w14:textId="77777777" w:rsidR="006D6D85" w:rsidRDefault="006D6D85" w:rsidP="006D6D85">
      <w:pPr>
        <w:spacing w:line="240" w:lineRule="exact"/>
        <w:jc w:val="center"/>
        <w:rPr>
          <w:rFonts w:ascii="方正小标宋简体" w:eastAsia="方正小标宋简体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2171"/>
        <w:gridCol w:w="1185"/>
        <w:gridCol w:w="1065"/>
        <w:gridCol w:w="1200"/>
        <w:gridCol w:w="1744"/>
      </w:tblGrid>
      <w:tr w:rsidR="006D6D85" w14:paraId="6D55DEFF" w14:textId="77777777" w:rsidTr="00BA7CE7">
        <w:trPr>
          <w:trHeight w:val="686"/>
          <w:jc w:val="center"/>
        </w:trPr>
        <w:tc>
          <w:tcPr>
            <w:tcW w:w="1695" w:type="dxa"/>
            <w:vAlign w:val="center"/>
          </w:tcPr>
          <w:p w14:paraId="6D946427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2171" w:type="dxa"/>
            <w:vAlign w:val="center"/>
          </w:tcPr>
          <w:p w14:paraId="70D31BE2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6DE1A6B5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体裁</w:t>
            </w:r>
          </w:p>
        </w:tc>
        <w:tc>
          <w:tcPr>
            <w:tcW w:w="1065" w:type="dxa"/>
            <w:vAlign w:val="center"/>
          </w:tcPr>
          <w:p w14:paraId="04C56678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3F8AEAF" w14:textId="77777777" w:rsidR="006D6D85" w:rsidRDefault="006D6D85" w:rsidP="00BA7CE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作品登记证书编号</w:t>
            </w:r>
          </w:p>
        </w:tc>
        <w:tc>
          <w:tcPr>
            <w:tcW w:w="1744" w:type="dxa"/>
            <w:vAlign w:val="center"/>
          </w:tcPr>
          <w:p w14:paraId="1652460B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6D85" w14:paraId="7941FB2F" w14:textId="77777777" w:rsidTr="00BA7CE7">
        <w:trPr>
          <w:trHeight w:val="686"/>
          <w:jc w:val="center"/>
        </w:trPr>
        <w:tc>
          <w:tcPr>
            <w:tcW w:w="1695" w:type="dxa"/>
            <w:vAlign w:val="center"/>
          </w:tcPr>
          <w:p w14:paraId="1258D60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2171" w:type="dxa"/>
            <w:vAlign w:val="center"/>
          </w:tcPr>
          <w:p w14:paraId="7517618B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D0608A2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 w14:paraId="0B86015A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EEE8CA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4" w:type="dxa"/>
            <w:vAlign w:val="center"/>
          </w:tcPr>
          <w:p w14:paraId="10968391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6D85" w14:paraId="573755A5" w14:textId="77777777" w:rsidTr="00BA7CE7">
        <w:trPr>
          <w:trHeight w:val="686"/>
          <w:jc w:val="center"/>
        </w:trPr>
        <w:tc>
          <w:tcPr>
            <w:tcW w:w="1695" w:type="dxa"/>
            <w:vAlign w:val="center"/>
          </w:tcPr>
          <w:p w14:paraId="734E2C0A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56" w:type="dxa"/>
            <w:gridSpan w:val="2"/>
            <w:vAlign w:val="center"/>
          </w:tcPr>
          <w:p w14:paraId="18FC601D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5000257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职务或职称</w:t>
            </w:r>
          </w:p>
        </w:tc>
        <w:tc>
          <w:tcPr>
            <w:tcW w:w="1744" w:type="dxa"/>
            <w:vAlign w:val="center"/>
          </w:tcPr>
          <w:p w14:paraId="0C669A3A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6D85" w14:paraId="3B3A8DF3" w14:textId="77777777" w:rsidTr="00BA7CE7">
        <w:trPr>
          <w:trHeight w:val="1986"/>
          <w:jc w:val="center"/>
        </w:trPr>
        <w:tc>
          <w:tcPr>
            <w:tcW w:w="1695" w:type="dxa"/>
            <w:vAlign w:val="center"/>
          </w:tcPr>
          <w:p w14:paraId="00DD8C16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作品简介、</w:t>
            </w:r>
          </w:p>
          <w:p w14:paraId="4E53E61B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获奖情况、</w:t>
            </w:r>
          </w:p>
          <w:p w14:paraId="03AF89E8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社会影响</w:t>
            </w:r>
          </w:p>
        </w:tc>
        <w:tc>
          <w:tcPr>
            <w:tcW w:w="7365" w:type="dxa"/>
            <w:gridSpan w:val="5"/>
            <w:vAlign w:val="center"/>
          </w:tcPr>
          <w:p w14:paraId="004A3E09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6D6D85" w14:paraId="307309DC" w14:textId="77777777" w:rsidTr="00BA7CE7">
        <w:trPr>
          <w:trHeight w:val="1418"/>
          <w:jc w:val="center"/>
        </w:trPr>
        <w:tc>
          <w:tcPr>
            <w:tcW w:w="1695" w:type="dxa"/>
            <w:vAlign w:val="center"/>
          </w:tcPr>
          <w:p w14:paraId="50648356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何时何地发表、演出、</w:t>
            </w:r>
          </w:p>
          <w:p w14:paraId="3B0F5D39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展示、出版</w:t>
            </w:r>
          </w:p>
        </w:tc>
        <w:tc>
          <w:tcPr>
            <w:tcW w:w="7365" w:type="dxa"/>
            <w:gridSpan w:val="5"/>
            <w:vAlign w:val="center"/>
          </w:tcPr>
          <w:p w14:paraId="57782B86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  <w:p w14:paraId="382A8906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  <w:p w14:paraId="52D780BF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6D6D85" w14:paraId="345BB905" w14:textId="77777777" w:rsidTr="00BA7CE7">
        <w:trPr>
          <w:trHeight w:val="1659"/>
          <w:jc w:val="center"/>
        </w:trPr>
        <w:tc>
          <w:tcPr>
            <w:tcW w:w="1695" w:type="dxa"/>
            <w:vAlign w:val="center"/>
          </w:tcPr>
          <w:p w14:paraId="484E1B08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初评单位</w:t>
            </w:r>
          </w:p>
          <w:p w14:paraId="776FE123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365" w:type="dxa"/>
            <w:gridSpan w:val="5"/>
            <w:vAlign w:val="center"/>
          </w:tcPr>
          <w:p w14:paraId="1A1CF6C0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  <w:p w14:paraId="6432E0F7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0EED4CEF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40AD2133" w14:textId="77777777" w:rsidR="006D6D85" w:rsidRDefault="006D6D85" w:rsidP="00BA7CE7">
            <w:pPr>
              <w:spacing w:line="400" w:lineRule="exact"/>
              <w:ind w:right="480"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  </w:t>
            </w:r>
          </w:p>
          <w:p w14:paraId="4CDF7A18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（盖章）</w:t>
            </w:r>
          </w:p>
        </w:tc>
      </w:tr>
      <w:tr w:rsidR="006D6D85" w14:paraId="5DCE355C" w14:textId="77777777" w:rsidTr="00BA7CE7">
        <w:trPr>
          <w:trHeight w:val="1704"/>
          <w:jc w:val="center"/>
        </w:trPr>
        <w:tc>
          <w:tcPr>
            <w:tcW w:w="1695" w:type="dxa"/>
            <w:vAlign w:val="center"/>
          </w:tcPr>
          <w:p w14:paraId="3DD5C78A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市优秀精神文化产品奖评审领导小组审定</w:t>
            </w:r>
          </w:p>
          <w:p w14:paraId="4D54C0FD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365" w:type="dxa"/>
            <w:gridSpan w:val="5"/>
            <w:vAlign w:val="center"/>
          </w:tcPr>
          <w:p w14:paraId="477C8B2B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  <w:p w14:paraId="0FF3C19F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1557B1CD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604CD26C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7E3167FA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月  日    </w:t>
            </w:r>
          </w:p>
          <w:p w14:paraId="486ECD7E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（盖章）</w:t>
            </w:r>
          </w:p>
        </w:tc>
      </w:tr>
    </w:tbl>
    <w:p w14:paraId="4AE1FB6A" w14:textId="77777777" w:rsidR="006D6D85" w:rsidRDefault="006D6D85" w:rsidP="006D6D85">
      <w:pPr>
        <w:jc w:val="left"/>
      </w:pPr>
    </w:p>
    <w:p w14:paraId="5A76E80C" w14:textId="77777777" w:rsidR="006D6D85" w:rsidRDefault="006D6D85" w:rsidP="006D6D85">
      <w:pPr>
        <w:jc w:val="left"/>
      </w:pPr>
      <w:r>
        <w:br w:type="page"/>
      </w:r>
    </w:p>
    <w:p w14:paraId="1EB10CB2" w14:textId="77777777" w:rsidR="006D6D85" w:rsidRDefault="006D6D85" w:rsidP="006D6D85">
      <w:pPr>
        <w:pStyle w:val="a9"/>
      </w:pPr>
    </w:p>
    <w:p w14:paraId="0940D791" w14:textId="77777777" w:rsidR="006D6D85" w:rsidRDefault="006D6D85" w:rsidP="006D6D85">
      <w:pPr>
        <w:pStyle w:val="a9"/>
      </w:pPr>
    </w:p>
    <w:p w14:paraId="179A936B" w14:textId="77777777" w:rsidR="006D6D85" w:rsidRDefault="006D6D85" w:rsidP="006D6D85">
      <w:pPr>
        <w:pStyle w:val="a9"/>
      </w:pPr>
    </w:p>
    <w:p w14:paraId="20163D20" w14:textId="77777777" w:rsidR="006D6D85" w:rsidRDefault="006D6D85" w:rsidP="006D6D85">
      <w:pPr>
        <w:pStyle w:val="a9"/>
      </w:pPr>
    </w:p>
    <w:p w14:paraId="1033B285" w14:textId="77777777" w:rsidR="006D6D85" w:rsidRDefault="006D6D85" w:rsidP="006D6D85">
      <w:pPr>
        <w:pStyle w:val="a9"/>
      </w:pPr>
    </w:p>
    <w:p w14:paraId="2A544D24" w14:textId="77777777" w:rsidR="006D6D85" w:rsidRDefault="006D6D85" w:rsidP="006D6D85">
      <w:pPr>
        <w:pStyle w:val="a9"/>
      </w:pPr>
    </w:p>
    <w:p w14:paraId="7F203A16" w14:textId="77777777" w:rsidR="006D6D85" w:rsidRDefault="006D6D85" w:rsidP="006D6D85">
      <w:pPr>
        <w:pStyle w:val="a9"/>
      </w:pPr>
    </w:p>
    <w:p w14:paraId="1261604C" w14:textId="77777777" w:rsidR="006D6D85" w:rsidRDefault="006D6D85" w:rsidP="006D6D85">
      <w:pPr>
        <w:pStyle w:val="a9"/>
      </w:pPr>
    </w:p>
    <w:p w14:paraId="3CB7F24A" w14:textId="77777777" w:rsidR="006D6D85" w:rsidRDefault="006D6D85" w:rsidP="006D6D85">
      <w:pPr>
        <w:pStyle w:val="a9"/>
      </w:pPr>
    </w:p>
    <w:p w14:paraId="77D6E0F0" w14:textId="77777777" w:rsidR="006D6D85" w:rsidRDefault="006D6D85" w:rsidP="006D6D85">
      <w:pPr>
        <w:pStyle w:val="a9"/>
      </w:pPr>
    </w:p>
    <w:p w14:paraId="09805226" w14:textId="77777777" w:rsidR="006D6D85" w:rsidRDefault="006D6D85" w:rsidP="006D6D85">
      <w:pPr>
        <w:pStyle w:val="a9"/>
      </w:pPr>
    </w:p>
    <w:p w14:paraId="1ADC3221" w14:textId="77777777" w:rsidR="006D6D85" w:rsidRDefault="006D6D85" w:rsidP="006D6D85">
      <w:pPr>
        <w:pStyle w:val="a9"/>
      </w:pPr>
    </w:p>
    <w:p w14:paraId="0C7BE9EB" w14:textId="77777777" w:rsidR="006D6D85" w:rsidRDefault="006D6D85" w:rsidP="006D6D85">
      <w:pPr>
        <w:pStyle w:val="a9"/>
      </w:pPr>
    </w:p>
    <w:p w14:paraId="08C98C41" w14:textId="77777777" w:rsidR="006D6D85" w:rsidRDefault="006D6D85" w:rsidP="006D6D85">
      <w:pPr>
        <w:pStyle w:val="a9"/>
      </w:pPr>
    </w:p>
    <w:p w14:paraId="37164FB6" w14:textId="77777777" w:rsidR="006D6D85" w:rsidRDefault="006D6D85" w:rsidP="006D6D85">
      <w:pPr>
        <w:pStyle w:val="a9"/>
      </w:pPr>
    </w:p>
    <w:p w14:paraId="6DFCD880" w14:textId="77777777" w:rsidR="006D6D85" w:rsidRDefault="006D6D85" w:rsidP="006D6D85">
      <w:pPr>
        <w:pStyle w:val="a9"/>
      </w:pPr>
    </w:p>
    <w:p w14:paraId="180A891C" w14:textId="77777777" w:rsidR="006D6D85" w:rsidRDefault="006D6D85" w:rsidP="006D6D85">
      <w:pPr>
        <w:pStyle w:val="a9"/>
      </w:pPr>
    </w:p>
    <w:p w14:paraId="673AAC25" w14:textId="77777777" w:rsidR="006D6D85" w:rsidRDefault="006D6D85" w:rsidP="006D6D85">
      <w:pPr>
        <w:pStyle w:val="a9"/>
      </w:pPr>
    </w:p>
    <w:p w14:paraId="50EAF164" w14:textId="77777777" w:rsidR="006D6D85" w:rsidRDefault="006D6D85" w:rsidP="006D6D85">
      <w:pPr>
        <w:pStyle w:val="a9"/>
      </w:pPr>
    </w:p>
    <w:p w14:paraId="603B5D05" w14:textId="77777777" w:rsidR="006D6D85" w:rsidRDefault="006D6D85" w:rsidP="006D6D85">
      <w:pPr>
        <w:pStyle w:val="a9"/>
      </w:pPr>
    </w:p>
    <w:p w14:paraId="606C84E5" w14:textId="77777777" w:rsidR="006D6D85" w:rsidRDefault="006D6D85" w:rsidP="006D6D85">
      <w:pPr>
        <w:pStyle w:val="a9"/>
      </w:pPr>
    </w:p>
    <w:p w14:paraId="3E333D9A" w14:textId="77777777" w:rsidR="006D6D85" w:rsidRDefault="006D6D85" w:rsidP="006D6D85">
      <w:pPr>
        <w:pStyle w:val="a9"/>
      </w:pPr>
    </w:p>
    <w:p w14:paraId="4ECF12D0" w14:textId="77777777" w:rsidR="006D6D85" w:rsidRDefault="006D6D85" w:rsidP="006D6D85">
      <w:pPr>
        <w:pStyle w:val="a9"/>
      </w:pPr>
    </w:p>
    <w:p w14:paraId="7911958B" w14:textId="77777777" w:rsidR="006D6D85" w:rsidRDefault="006D6D85" w:rsidP="006D6D85">
      <w:pPr>
        <w:pStyle w:val="a9"/>
      </w:pPr>
    </w:p>
    <w:p w14:paraId="32A2E97C" w14:textId="77777777" w:rsidR="006D6D85" w:rsidRDefault="006D6D85" w:rsidP="006D6D85">
      <w:pPr>
        <w:pStyle w:val="a9"/>
      </w:pPr>
    </w:p>
    <w:p w14:paraId="2EE41AC8" w14:textId="77777777" w:rsidR="006D6D85" w:rsidRDefault="006D6D85" w:rsidP="006D6D85">
      <w:pPr>
        <w:pStyle w:val="a9"/>
      </w:pPr>
    </w:p>
    <w:p w14:paraId="7FE4313C" w14:textId="77777777" w:rsidR="006D6D85" w:rsidRDefault="006D6D85" w:rsidP="006D6D85">
      <w:pPr>
        <w:pStyle w:val="a9"/>
      </w:pPr>
    </w:p>
    <w:p w14:paraId="7041CF0B" w14:textId="77777777" w:rsidR="006D6D85" w:rsidRDefault="006D6D85" w:rsidP="006D6D85">
      <w:pPr>
        <w:pStyle w:val="a9"/>
      </w:pPr>
    </w:p>
    <w:p w14:paraId="27B0C9C4" w14:textId="77777777" w:rsidR="006D6D85" w:rsidRDefault="006D6D85" w:rsidP="006D6D85">
      <w:pPr>
        <w:pStyle w:val="a9"/>
      </w:pPr>
    </w:p>
    <w:p w14:paraId="443925EA" w14:textId="77777777" w:rsidR="006D6D85" w:rsidRDefault="006D6D85" w:rsidP="006D6D85">
      <w:pPr>
        <w:pStyle w:val="a9"/>
      </w:pPr>
    </w:p>
    <w:p w14:paraId="5F70674F" w14:textId="77777777" w:rsidR="006D6D85" w:rsidRDefault="006D6D85" w:rsidP="006D6D85">
      <w:pPr>
        <w:pStyle w:val="a9"/>
      </w:pPr>
    </w:p>
    <w:p w14:paraId="763831B7" w14:textId="77777777" w:rsidR="006D6D85" w:rsidRDefault="006D6D85" w:rsidP="006D6D85">
      <w:pPr>
        <w:pStyle w:val="a9"/>
      </w:pPr>
    </w:p>
    <w:p w14:paraId="64D82886" w14:textId="77777777" w:rsidR="006D6D85" w:rsidRDefault="006D6D85" w:rsidP="006D6D85">
      <w:pPr>
        <w:pStyle w:val="a9"/>
      </w:pPr>
    </w:p>
    <w:p w14:paraId="53977DDC" w14:textId="77777777" w:rsidR="006D6D85" w:rsidRDefault="006D6D85" w:rsidP="006D6D85">
      <w:pPr>
        <w:pStyle w:val="a9"/>
      </w:pPr>
    </w:p>
    <w:p w14:paraId="75C45150" w14:textId="77777777" w:rsidR="006D6D85" w:rsidRDefault="006D6D85" w:rsidP="006D6D85">
      <w:pPr>
        <w:pStyle w:val="a9"/>
      </w:pPr>
    </w:p>
    <w:p w14:paraId="07705597" w14:textId="77777777" w:rsidR="006D6D85" w:rsidRDefault="006D6D85" w:rsidP="006D6D85">
      <w:pPr>
        <w:pStyle w:val="a9"/>
      </w:pPr>
    </w:p>
    <w:p w14:paraId="7B902824" w14:textId="77777777" w:rsidR="006D6D85" w:rsidRDefault="006D6D85" w:rsidP="006D6D85">
      <w:pPr>
        <w:pStyle w:val="a9"/>
      </w:pPr>
    </w:p>
    <w:p w14:paraId="6460E64F" w14:textId="77777777" w:rsidR="006D6D85" w:rsidRDefault="006D6D85" w:rsidP="006D6D85">
      <w:pPr>
        <w:pStyle w:val="a9"/>
      </w:pPr>
    </w:p>
    <w:p w14:paraId="747060DA" w14:textId="77777777" w:rsidR="006D6D85" w:rsidRDefault="006D6D85" w:rsidP="006D6D85">
      <w:pPr>
        <w:pStyle w:val="a9"/>
      </w:pPr>
    </w:p>
    <w:p w14:paraId="16408A94" w14:textId="77777777" w:rsidR="006D6D85" w:rsidRDefault="006D6D85" w:rsidP="006D6D85">
      <w:pPr>
        <w:pStyle w:val="a9"/>
      </w:pPr>
    </w:p>
    <w:p w14:paraId="4510FB26" w14:textId="77777777" w:rsidR="006D6D85" w:rsidRDefault="006D6D85" w:rsidP="006D6D85">
      <w:pPr>
        <w:pStyle w:val="a9"/>
      </w:pPr>
    </w:p>
    <w:p w14:paraId="377FC12A" w14:textId="77777777" w:rsidR="006D6D85" w:rsidRDefault="006D6D85" w:rsidP="006D6D85">
      <w:pPr>
        <w:pStyle w:val="a9"/>
      </w:pPr>
    </w:p>
    <w:p w14:paraId="3B22325D" w14:textId="77777777" w:rsidR="006D6D85" w:rsidRDefault="006D6D85" w:rsidP="006D6D85">
      <w:pPr>
        <w:pStyle w:val="a9"/>
      </w:pPr>
    </w:p>
    <w:p w14:paraId="29F2E5EA" w14:textId="77777777" w:rsidR="006D6D85" w:rsidRDefault="006D6D85" w:rsidP="006D6D85">
      <w:pPr>
        <w:pStyle w:val="a9"/>
      </w:pPr>
    </w:p>
    <w:p w14:paraId="666B0A76" w14:textId="77777777" w:rsidR="006D6D85" w:rsidRDefault="006D6D85" w:rsidP="006D6D85">
      <w:pPr>
        <w:pStyle w:val="a9"/>
      </w:pPr>
    </w:p>
    <w:p w14:paraId="337D4382" w14:textId="77777777" w:rsidR="006D6D85" w:rsidRDefault="006D6D85" w:rsidP="006D6D85">
      <w:pPr>
        <w:pStyle w:val="a9"/>
      </w:pPr>
    </w:p>
    <w:p w14:paraId="6793A89E" w14:textId="77777777" w:rsidR="006D6D85" w:rsidRDefault="006D6D85" w:rsidP="006D6D85">
      <w:pPr>
        <w:pStyle w:val="a9"/>
      </w:pPr>
    </w:p>
    <w:p w14:paraId="26B89FCC" w14:textId="77777777" w:rsidR="006D6D85" w:rsidRDefault="006D6D85" w:rsidP="006D6D85">
      <w:pPr>
        <w:pStyle w:val="a9"/>
      </w:pPr>
    </w:p>
    <w:p w14:paraId="13D72C41" w14:textId="77777777" w:rsidR="006D6D85" w:rsidRDefault="006D6D85" w:rsidP="006D6D85">
      <w:pPr>
        <w:pStyle w:val="a9"/>
      </w:pPr>
    </w:p>
    <w:p w14:paraId="40C9769B" w14:textId="77777777" w:rsidR="006D6D85" w:rsidRDefault="006D6D85" w:rsidP="006D6D85">
      <w:pPr>
        <w:pStyle w:val="a9"/>
      </w:pPr>
    </w:p>
    <w:p w14:paraId="0BD7EC9B" w14:textId="77777777" w:rsidR="006D6D85" w:rsidRDefault="006D6D85" w:rsidP="006D6D85">
      <w:pPr>
        <w:pStyle w:val="a9"/>
      </w:pPr>
    </w:p>
    <w:p w14:paraId="759CB70B" w14:textId="77777777" w:rsidR="006D6D85" w:rsidRDefault="006D6D85" w:rsidP="006D6D85">
      <w:pPr>
        <w:pStyle w:val="a9"/>
      </w:pPr>
    </w:p>
    <w:p w14:paraId="18271ECE" w14:textId="77777777" w:rsidR="006D6D85" w:rsidRDefault="006D6D85" w:rsidP="006D6D85">
      <w:pPr>
        <w:pStyle w:val="a9"/>
      </w:pPr>
    </w:p>
    <w:p w14:paraId="2FD5776A" w14:textId="77777777" w:rsidR="006D6D85" w:rsidRDefault="006D6D85" w:rsidP="006D6D85">
      <w:pPr>
        <w:pStyle w:val="a9"/>
      </w:pPr>
    </w:p>
    <w:p w14:paraId="2B52E84A" w14:textId="77777777" w:rsidR="006D6D85" w:rsidRDefault="006D6D85" w:rsidP="006D6D85">
      <w:pPr>
        <w:pStyle w:val="a9"/>
      </w:pPr>
    </w:p>
    <w:p w14:paraId="26A61D00" w14:textId="77777777" w:rsidR="006D6D85" w:rsidRDefault="006D6D85" w:rsidP="006D6D85">
      <w:pPr>
        <w:pStyle w:val="a9"/>
      </w:pPr>
    </w:p>
    <w:p w14:paraId="4DB352BB" w14:textId="77777777" w:rsidR="006D6D85" w:rsidRDefault="006D6D85" w:rsidP="006D6D85">
      <w:pPr>
        <w:pStyle w:val="a9"/>
      </w:pPr>
    </w:p>
    <w:p w14:paraId="73799F94" w14:textId="77777777" w:rsidR="006D6D85" w:rsidRDefault="006D6D85" w:rsidP="006D6D85">
      <w:pPr>
        <w:pStyle w:val="a9"/>
      </w:pPr>
    </w:p>
    <w:p w14:paraId="1BEBF431" w14:textId="77777777" w:rsidR="006D6D85" w:rsidRDefault="006D6D85" w:rsidP="006D6D85">
      <w:pPr>
        <w:pStyle w:val="a9"/>
      </w:pPr>
    </w:p>
    <w:p w14:paraId="4603C634" w14:textId="77777777" w:rsidR="006D6D85" w:rsidRDefault="006D6D85" w:rsidP="006D6D85">
      <w:pPr>
        <w:pBdr>
          <w:top w:val="single" w:sz="6" w:space="1" w:color="auto"/>
          <w:bottom w:val="single" w:sz="6" w:space="1" w:color="auto"/>
        </w:pBd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中共广元市委宣传部办公室               2023年8月23日印发</w:t>
      </w:r>
    </w:p>
    <w:p w14:paraId="1E7F2BED" w14:textId="29E316D5" w:rsidR="00214D35" w:rsidRPr="006D6D85" w:rsidRDefault="00214D35" w:rsidP="006D6D85">
      <w:pPr>
        <w:spacing w:before="89" w:line="671" w:lineRule="exact"/>
        <w:ind w:left="3190" w:right="3199"/>
        <w:jc w:val="center"/>
      </w:pPr>
    </w:p>
    <w:sectPr w:rsidR="00214D35" w:rsidRPr="006D6D85" w:rsidSect="006D6D85">
      <w:footerReference w:type="default" r:id="rId9"/>
      <w:type w:val="continuous"/>
      <w:pgSz w:w="11910" w:h="16840"/>
      <w:pgMar w:top="1580" w:right="9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4BDC8" w14:textId="77777777" w:rsidR="00C1007B" w:rsidRDefault="00C1007B">
      <w:r>
        <w:separator/>
      </w:r>
    </w:p>
  </w:endnote>
  <w:endnote w:type="continuationSeparator" w:id="0">
    <w:p w14:paraId="6D343F1F" w14:textId="77777777" w:rsidR="00C1007B" w:rsidRDefault="00C1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ˎ̥">
    <w:altName w:val="华文中宋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3F101" w14:textId="77777777" w:rsidR="00C23F77" w:rsidRDefault="00C23F77">
    <w:pPr>
      <w:spacing w:line="260" w:lineRule="exact"/>
      <w:jc w:val="center"/>
    </w:pPr>
    <w:r>
      <w:rPr>
        <w:rFonts w:ascii="Arial" w:eastAsia="Arial" w:hAnsi="Arial" w:hint="eastAsia"/>
        <w:color w:val="000000"/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B1B2" w14:textId="77777777" w:rsidR="00C1007B" w:rsidRDefault="00C1007B">
      <w:r>
        <w:separator/>
      </w:r>
    </w:p>
  </w:footnote>
  <w:footnote w:type="continuationSeparator" w:id="0">
    <w:p w14:paraId="1C2F8E44" w14:textId="77777777" w:rsidR="00C1007B" w:rsidRDefault="00C1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33502"/>
    <w:multiLevelType w:val="hybridMultilevel"/>
    <w:tmpl w:val="00000000"/>
    <w:lvl w:ilvl="0" w:tplc="F2F2E69A">
      <w:start w:val="1"/>
      <w:numFmt w:val="chineseCountingThousand"/>
      <w:lvlRestart w:val="0"/>
      <w:lvlText w:val="%1、"/>
      <w:lvlJc w:val="left"/>
      <w:pPr>
        <w:tabs>
          <w:tab w:val="num" w:pos="0"/>
        </w:tabs>
        <w:ind w:left="1023" w:hanging="463"/>
      </w:pPr>
    </w:lvl>
    <w:lvl w:ilvl="1" w:tplc="247CFC70">
      <w:start w:val="1"/>
      <w:numFmt w:val="lowerLetter"/>
      <w:lvlText w:val="%2)"/>
      <w:lvlJc w:val="left"/>
      <w:pPr>
        <w:tabs>
          <w:tab w:val="num" w:pos="0"/>
        </w:tabs>
        <w:ind w:left="1400" w:hanging="420"/>
      </w:pPr>
    </w:lvl>
    <w:lvl w:ilvl="2" w:tplc="161C7754">
      <w:start w:val="1"/>
      <w:numFmt w:val="lowerRoman"/>
      <w:lvlText w:val="%3."/>
      <w:lvlJc w:val="right"/>
      <w:pPr>
        <w:tabs>
          <w:tab w:val="num" w:pos="0"/>
        </w:tabs>
        <w:ind w:left="1820" w:hanging="420"/>
      </w:pPr>
    </w:lvl>
    <w:lvl w:ilvl="3" w:tplc="3BC2F82C">
      <w:start w:val="1"/>
      <w:numFmt w:val="decimal"/>
      <w:lvlText w:val="%4."/>
      <w:lvlJc w:val="left"/>
      <w:pPr>
        <w:tabs>
          <w:tab w:val="num" w:pos="0"/>
        </w:tabs>
        <w:ind w:left="2240" w:hanging="420"/>
      </w:pPr>
    </w:lvl>
    <w:lvl w:ilvl="4" w:tplc="6BB8FA98">
      <w:start w:val="1"/>
      <w:numFmt w:val="lowerLetter"/>
      <w:lvlText w:val="%5)"/>
      <w:lvlJc w:val="left"/>
      <w:pPr>
        <w:tabs>
          <w:tab w:val="num" w:pos="0"/>
        </w:tabs>
        <w:ind w:left="2660" w:hanging="420"/>
      </w:pPr>
    </w:lvl>
    <w:lvl w:ilvl="5" w:tplc="2D9404D4">
      <w:start w:val="1"/>
      <w:numFmt w:val="lowerRoman"/>
      <w:lvlText w:val="%6."/>
      <w:lvlJc w:val="right"/>
      <w:pPr>
        <w:tabs>
          <w:tab w:val="num" w:pos="0"/>
        </w:tabs>
        <w:ind w:left="3080" w:hanging="420"/>
      </w:pPr>
    </w:lvl>
    <w:lvl w:ilvl="6" w:tplc="81306FC4">
      <w:start w:val="1"/>
      <w:numFmt w:val="decimal"/>
      <w:lvlText w:val="%7."/>
      <w:lvlJc w:val="left"/>
      <w:pPr>
        <w:tabs>
          <w:tab w:val="num" w:pos="0"/>
        </w:tabs>
        <w:ind w:left="3500" w:hanging="420"/>
      </w:pPr>
    </w:lvl>
    <w:lvl w:ilvl="7" w:tplc="119A7E12">
      <w:start w:val="1"/>
      <w:numFmt w:val="lowerLetter"/>
      <w:lvlText w:val="%8)"/>
      <w:lvlJc w:val="left"/>
      <w:pPr>
        <w:tabs>
          <w:tab w:val="num" w:pos="0"/>
        </w:tabs>
        <w:ind w:left="3920" w:hanging="420"/>
      </w:pPr>
    </w:lvl>
    <w:lvl w:ilvl="8" w:tplc="15B656B6">
      <w:start w:val="1"/>
      <w:numFmt w:val="lowerRoman"/>
      <w:lvlText w:val="%9."/>
      <w:lvlJc w:val="right"/>
      <w:pPr>
        <w:tabs>
          <w:tab w:val="num" w:pos="0"/>
        </w:tabs>
        <w:ind w:left="4340" w:hanging="420"/>
      </w:pPr>
    </w:lvl>
  </w:abstractNum>
  <w:abstractNum w:abstractNumId="1">
    <w:nsid w:val="B01C3425"/>
    <w:multiLevelType w:val="singleLevel"/>
    <w:tmpl w:val="B01C34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2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>
    <w:nsid w:val="1A294AE5"/>
    <w:multiLevelType w:val="multilevel"/>
    <w:tmpl w:val="1A294AE5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8"/>
    <w:rsid w:val="00026192"/>
    <w:rsid w:val="00060D88"/>
    <w:rsid w:val="00083099"/>
    <w:rsid w:val="000A7C04"/>
    <w:rsid w:val="000B16CA"/>
    <w:rsid w:val="000D6051"/>
    <w:rsid w:val="000E128E"/>
    <w:rsid w:val="00103B0A"/>
    <w:rsid w:val="00117A6B"/>
    <w:rsid w:val="00147D3F"/>
    <w:rsid w:val="001642C5"/>
    <w:rsid w:val="00171929"/>
    <w:rsid w:val="001C6109"/>
    <w:rsid w:val="002027D1"/>
    <w:rsid w:val="00214D35"/>
    <w:rsid w:val="0022361B"/>
    <w:rsid w:val="00277616"/>
    <w:rsid w:val="00287830"/>
    <w:rsid w:val="002F3D86"/>
    <w:rsid w:val="002F58CA"/>
    <w:rsid w:val="0030431B"/>
    <w:rsid w:val="00324A60"/>
    <w:rsid w:val="003513AF"/>
    <w:rsid w:val="00405009"/>
    <w:rsid w:val="00467EE1"/>
    <w:rsid w:val="004A68C8"/>
    <w:rsid w:val="004B12BB"/>
    <w:rsid w:val="004B2E3F"/>
    <w:rsid w:val="0058071F"/>
    <w:rsid w:val="005974FD"/>
    <w:rsid w:val="006240CA"/>
    <w:rsid w:val="006857AD"/>
    <w:rsid w:val="00692667"/>
    <w:rsid w:val="006953E3"/>
    <w:rsid w:val="006D6D85"/>
    <w:rsid w:val="006F1755"/>
    <w:rsid w:val="006F2D93"/>
    <w:rsid w:val="006F4F98"/>
    <w:rsid w:val="007023A3"/>
    <w:rsid w:val="0072022F"/>
    <w:rsid w:val="00723035"/>
    <w:rsid w:val="007A1100"/>
    <w:rsid w:val="007B18B2"/>
    <w:rsid w:val="007C0963"/>
    <w:rsid w:val="007F143D"/>
    <w:rsid w:val="007F275F"/>
    <w:rsid w:val="008379C0"/>
    <w:rsid w:val="008C57E7"/>
    <w:rsid w:val="008D28AC"/>
    <w:rsid w:val="008E5F7D"/>
    <w:rsid w:val="00940912"/>
    <w:rsid w:val="009A20F8"/>
    <w:rsid w:val="009F0BE0"/>
    <w:rsid w:val="00A0180F"/>
    <w:rsid w:val="00A53C5E"/>
    <w:rsid w:val="00A5437F"/>
    <w:rsid w:val="00A731BD"/>
    <w:rsid w:val="00A74640"/>
    <w:rsid w:val="00A9582C"/>
    <w:rsid w:val="00B257A4"/>
    <w:rsid w:val="00B81E32"/>
    <w:rsid w:val="00BA061F"/>
    <w:rsid w:val="00BA290E"/>
    <w:rsid w:val="00BA6D97"/>
    <w:rsid w:val="00BB2181"/>
    <w:rsid w:val="00BC41EE"/>
    <w:rsid w:val="00BD0BC8"/>
    <w:rsid w:val="00BF7426"/>
    <w:rsid w:val="00C00235"/>
    <w:rsid w:val="00C1007B"/>
    <w:rsid w:val="00C23F77"/>
    <w:rsid w:val="00CA2C38"/>
    <w:rsid w:val="00CA4CC8"/>
    <w:rsid w:val="00CC7240"/>
    <w:rsid w:val="00CF5708"/>
    <w:rsid w:val="00D0708D"/>
    <w:rsid w:val="00D72DA9"/>
    <w:rsid w:val="00DB390E"/>
    <w:rsid w:val="00DC3C51"/>
    <w:rsid w:val="00E27168"/>
    <w:rsid w:val="00E30509"/>
    <w:rsid w:val="00E40CDF"/>
    <w:rsid w:val="00E433AC"/>
    <w:rsid w:val="00E9503D"/>
    <w:rsid w:val="00ED1DA6"/>
    <w:rsid w:val="00F605D9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6E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40912"/>
    <w:pPr>
      <w:keepNext/>
      <w:keepLines/>
      <w:spacing w:before="340" w:after="330" w:line="578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3F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0912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Normal (Web)"/>
    <w:basedOn w:val="a"/>
    <w:unhideWhenUsed/>
    <w:qFormat/>
    <w:rsid w:val="0094091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30431B"/>
    <w:rPr>
      <w:color w:val="000000"/>
      <w:u w:val="single"/>
    </w:rPr>
  </w:style>
  <w:style w:type="character" w:styleId="a5">
    <w:name w:val="Strong"/>
    <w:basedOn w:val="a0"/>
    <w:uiPriority w:val="22"/>
    <w:qFormat/>
    <w:rsid w:val="0030431B"/>
    <w:rPr>
      <w:b/>
      <w:bCs/>
    </w:rPr>
  </w:style>
  <w:style w:type="paragraph" w:styleId="a6">
    <w:name w:val="Body Text"/>
    <w:basedOn w:val="a"/>
    <w:link w:val="Char"/>
    <w:unhideWhenUsed/>
    <w:rsid w:val="00E27168"/>
    <w:pPr>
      <w:adjustRightIn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6"/>
    <w:rsid w:val="00E27168"/>
    <w:rPr>
      <w:rFonts w:ascii="Times New Roman" w:eastAsia="宋体" w:hAnsi="Times New Roman" w:cs="Times New Roman"/>
      <w:szCs w:val="20"/>
    </w:rPr>
  </w:style>
  <w:style w:type="paragraph" w:styleId="a7">
    <w:name w:val="Body Text Indent"/>
    <w:basedOn w:val="a"/>
    <w:link w:val="Char0"/>
    <w:semiHidden/>
    <w:unhideWhenUsed/>
    <w:rsid w:val="00E27168"/>
    <w:pPr>
      <w:adjustRightInd w:val="0"/>
    </w:pPr>
    <w:rPr>
      <w:rFonts w:ascii="黑体" w:eastAsia="黑体" w:hAnsi="宋体" w:cs="Times New Roman"/>
      <w:sz w:val="28"/>
      <w:szCs w:val="20"/>
    </w:rPr>
  </w:style>
  <w:style w:type="character" w:customStyle="1" w:styleId="Char0">
    <w:name w:val="正文文本缩进 Char"/>
    <w:basedOn w:val="a0"/>
    <w:link w:val="a7"/>
    <w:semiHidden/>
    <w:rsid w:val="00E27168"/>
    <w:rPr>
      <w:rFonts w:ascii="黑体" w:eastAsia="黑体" w:hAnsi="宋体" w:cs="Times New Roman"/>
      <w:sz w:val="28"/>
      <w:szCs w:val="20"/>
    </w:rPr>
  </w:style>
  <w:style w:type="paragraph" w:styleId="a8">
    <w:name w:val="Plain Text"/>
    <w:basedOn w:val="a"/>
    <w:link w:val="Char1"/>
    <w:rsid w:val="007A1100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8"/>
    <w:rsid w:val="007A1100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qFormat/>
    <w:rsid w:val="007A110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A110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uiPriority w:val="99"/>
    <w:rsid w:val="007A1100"/>
  </w:style>
  <w:style w:type="paragraph" w:styleId="ab">
    <w:name w:val="header"/>
    <w:basedOn w:val="a"/>
    <w:link w:val="Char3"/>
    <w:uiPriority w:val="99"/>
    <w:unhideWhenUsed/>
    <w:rsid w:val="0072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723035"/>
    <w:rPr>
      <w:sz w:val="18"/>
      <w:szCs w:val="18"/>
    </w:rPr>
  </w:style>
  <w:style w:type="paragraph" w:styleId="10">
    <w:name w:val="toc 1"/>
    <w:basedOn w:val="a"/>
    <w:next w:val="a"/>
    <w:autoRedefine/>
    <w:rsid w:val="007F143D"/>
    <w:pPr>
      <w:jc w:val="center"/>
    </w:pPr>
    <w:rPr>
      <w:rFonts w:ascii="Times New Roman" w:eastAsia="方正小标宋_GBK" w:hAnsi="Times New Roman" w:cs="Times New Roman"/>
      <w:b/>
      <w:sz w:val="36"/>
      <w:szCs w:val="36"/>
    </w:rPr>
  </w:style>
  <w:style w:type="paragraph" w:styleId="HTML">
    <w:name w:val="HTML Preformatted"/>
    <w:basedOn w:val="a"/>
    <w:link w:val="HTMLChar"/>
    <w:rsid w:val="00D07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0708D"/>
    <w:rPr>
      <w:rFonts w:ascii="宋体" w:eastAsia="宋体" w:hAnsi="Times New Roman" w:cs="Times New Roman"/>
      <w:kern w:val="0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D0708D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D0708D"/>
  </w:style>
  <w:style w:type="character" w:customStyle="1" w:styleId="2Char">
    <w:name w:val="标题 2 Char"/>
    <w:basedOn w:val="a0"/>
    <w:link w:val="2"/>
    <w:uiPriority w:val="9"/>
    <w:rsid w:val="00C23F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semiHidden/>
    <w:unhideWhenUsed/>
    <w:rsid w:val="00C23F77"/>
    <w:pPr>
      <w:ind w:leftChars="200" w:left="420"/>
    </w:pPr>
  </w:style>
  <w:style w:type="paragraph" w:customStyle="1" w:styleId="TOC1">
    <w:name w:val="TOC 标题1"/>
    <w:basedOn w:val="1"/>
    <w:next w:val="a"/>
    <w:uiPriority w:val="39"/>
    <w:unhideWhenUsed/>
    <w:qFormat/>
    <w:rsid w:val="00C23F7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C23F77"/>
    <w:pPr>
      <w:outlineLvl w:val="9"/>
    </w:pPr>
    <w:rPr>
      <w:rFonts w:asciiTheme="minorHAnsi" w:eastAsiaTheme="minorEastAsia" w:hAnsiTheme="minorHAnsi" w:cstheme="minorBidi"/>
    </w:rPr>
  </w:style>
  <w:style w:type="paragraph" w:styleId="ad">
    <w:name w:val="Balloon Text"/>
    <w:basedOn w:val="a"/>
    <w:link w:val="Char5"/>
    <w:uiPriority w:val="99"/>
    <w:semiHidden/>
    <w:unhideWhenUsed/>
    <w:rsid w:val="00CC7240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CC7240"/>
    <w:rPr>
      <w:sz w:val="18"/>
      <w:szCs w:val="18"/>
    </w:rPr>
  </w:style>
  <w:style w:type="table" w:styleId="ae">
    <w:name w:val="Table Grid"/>
    <w:basedOn w:val="a1"/>
    <w:uiPriority w:val="39"/>
    <w:qFormat/>
    <w:rsid w:val="00147D3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A73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58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8CA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40912"/>
    <w:pPr>
      <w:keepNext/>
      <w:keepLines/>
      <w:spacing w:before="340" w:after="330" w:line="578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3F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0912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Normal (Web)"/>
    <w:basedOn w:val="a"/>
    <w:unhideWhenUsed/>
    <w:qFormat/>
    <w:rsid w:val="0094091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30431B"/>
    <w:rPr>
      <w:color w:val="000000"/>
      <w:u w:val="single"/>
    </w:rPr>
  </w:style>
  <w:style w:type="character" w:styleId="a5">
    <w:name w:val="Strong"/>
    <w:basedOn w:val="a0"/>
    <w:uiPriority w:val="22"/>
    <w:qFormat/>
    <w:rsid w:val="0030431B"/>
    <w:rPr>
      <w:b/>
      <w:bCs/>
    </w:rPr>
  </w:style>
  <w:style w:type="paragraph" w:styleId="a6">
    <w:name w:val="Body Text"/>
    <w:basedOn w:val="a"/>
    <w:link w:val="Char"/>
    <w:unhideWhenUsed/>
    <w:rsid w:val="00E27168"/>
    <w:pPr>
      <w:adjustRightIn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6"/>
    <w:rsid w:val="00E27168"/>
    <w:rPr>
      <w:rFonts w:ascii="Times New Roman" w:eastAsia="宋体" w:hAnsi="Times New Roman" w:cs="Times New Roman"/>
      <w:szCs w:val="20"/>
    </w:rPr>
  </w:style>
  <w:style w:type="paragraph" w:styleId="a7">
    <w:name w:val="Body Text Indent"/>
    <w:basedOn w:val="a"/>
    <w:link w:val="Char0"/>
    <w:semiHidden/>
    <w:unhideWhenUsed/>
    <w:rsid w:val="00E27168"/>
    <w:pPr>
      <w:adjustRightInd w:val="0"/>
    </w:pPr>
    <w:rPr>
      <w:rFonts w:ascii="黑体" w:eastAsia="黑体" w:hAnsi="宋体" w:cs="Times New Roman"/>
      <w:sz w:val="28"/>
      <w:szCs w:val="20"/>
    </w:rPr>
  </w:style>
  <w:style w:type="character" w:customStyle="1" w:styleId="Char0">
    <w:name w:val="正文文本缩进 Char"/>
    <w:basedOn w:val="a0"/>
    <w:link w:val="a7"/>
    <w:semiHidden/>
    <w:rsid w:val="00E27168"/>
    <w:rPr>
      <w:rFonts w:ascii="黑体" w:eastAsia="黑体" w:hAnsi="宋体" w:cs="Times New Roman"/>
      <w:sz w:val="28"/>
      <w:szCs w:val="20"/>
    </w:rPr>
  </w:style>
  <w:style w:type="paragraph" w:styleId="a8">
    <w:name w:val="Plain Text"/>
    <w:basedOn w:val="a"/>
    <w:link w:val="Char1"/>
    <w:rsid w:val="007A1100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8"/>
    <w:rsid w:val="007A1100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qFormat/>
    <w:rsid w:val="007A110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A110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uiPriority w:val="99"/>
    <w:rsid w:val="007A1100"/>
  </w:style>
  <w:style w:type="paragraph" w:styleId="ab">
    <w:name w:val="header"/>
    <w:basedOn w:val="a"/>
    <w:link w:val="Char3"/>
    <w:uiPriority w:val="99"/>
    <w:unhideWhenUsed/>
    <w:rsid w:val="0072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723035"/>
    <w:rPr>
      <w:sz w:val="18"/>
      <w:szCs w:val="18"/>
    </w:rPr>
  </w:style>
  <w:style w:type="paragraph" w:styleId="10">
    <w:name w:val="toc 1"/>
    <w:basedOn w:val="a"/>
    <w:next w:val="a"/>
    <w:autoRedefine/>
    <w:rsid w:val="007F143D"/>
    <w:pPr>
      <w:jc w:val="center"/>
    </w:pPr>
    <w:rPr>
      <w:rFonts w:ascii="Times New Roman" w:eastAsia="方正小标宋_GBK" w:hAnsi="Times New Roman" w:cs="Times New Roman"/>
      <w:b/>
      <w:sz w:val="36"/>
      <w:szCs w:val="36"/>
    </w:rPr>
  </w:style>
  <w:style w:type="paragraph" w:styleId="HTML">
    <w:name w:val="HTML Preformatted"/>
    <w:basedOn w:val="a"/>
    <w:link w:val="HTMLChar"/>
    <w:rsid w:val="00D07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0708D"/>
    <w:rPr>
      <w:rFonts w:ascii="宋体" w:eastAsia="宋体" w:hAnsi="Times New Roman" w:cs="Times New Roman"/>
      <w:kern w:val="0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D0708D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D0708D"/>
  </w:style>
  <w:style w:type="character" w:customStyle="1" w:styleId="2Char">
    <w:name w:val="标题 2 Char"/>
    <w:basedOn w:val="a0"/>
    <w:link w:val="2"/>
    <w:uiPriority w:val="9"/>
    <w:rsid w:val="00C23F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semiHidden/>
    <w:unhideWhenUsed/>
    <w:rsid w:val="00C23F77"/>
    <w:pPr>
      <w:ind w:leftChars="200" w:left="420"/>
    </w:pPr>
  </w:style>
  <w:style w:type="paragraph" w:customStyle="1" w:styleId="TOC1">
    <w:name w:val="TOC 标题1"/>
    <w:basedOn w:val="1"/>
    <w:next w:val="a"/>
    <w:uiPriority w:val="39"/>
    <w:unhideWhenUsed/>
    <w:qFormat/>
    <w:rsid w:val="00C23F7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C23F77"/>
    <w:pPr>
      <w:outlineLvl w:val="9"/>
    </w:pPr>
    <w:rPr>
      <w:rFonts w:asciiTheme="minorHAnsi" w:eastAsiaTheme="minorEastAsia" w:hAnsiTheme="minorHAnsi" w:cstheme="minorBidi"/>
    </w:rPr>
  </w:style>
  <w:style w:type="paragraph" w:styleId="ad">
    <w:name w:val="Balloon Text"/>
    <w:basedOn w:val="a"/>
    <w:link w:val="Char5"/>
    <w:uiPriority w:val="99"/>
    <w:semiHidden/>
    <w:unhideWhenUsed/>
    <w:rsid w:val="00CC7240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CC7240"/>
    <w:rPr>
      <w:sz w:val="18"/>
      <w:szCs w:val="18"/>
    </w:rPr>
  </w:style>
  <w:style w:type="table" w:styleId="ae">
    <w:name w:val="Table Grid"/>
    <w:basedOn w:val="a1"/>
    <w:uiPriority w:val="39"/>
    <w:qFormat/>
    <w:rsid w:val="00147D3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A73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58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8CA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476</Words>
  <Characters>2719</Characters>
  <Application>Microsoft Office Word</Application>
  <DocSecurity>0</DocSecurity>
  <Lines>22</Lines>
  <Paragraphs>6</Paragraphs>
  <ScaleCrop>false</ScaleCrop>
  <Company>四川信息职业技术学院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creator>INTSIG</dc:creator>
  <dc:description>Intsig Word Converter</dc:description>
  <cp:lastModifiedBy>张金玲</cp:lastModifiedBy>
  <cp:revision>5</cp:revision>
  <dcterms:created xsi:type="dcterms:W3CDTF">2023-08-29T07:46:00Z</dcterms:created>
  <dcterms:modified xsi:type="dcterms:W3CDTF">2023-08-29T08:20:00Z</dcterms:modified>
</cp:coreProperties>
</file>